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D8BB" w14:textId="77777777" w:rsidR="004568DA" w:rsidRPr="00DC6695" w:rsidRDefault="004568DA" w:rsidP="004568DA">
      <w:pPr>
        <w:jc w:val="center"/>
        <w:rPr>
          <w:b/>
          <w:bCs/>
          <w:i/>
        </w:rPr>
      </w:pPr>
      <w:bookmarkStart w:id="0" w:name="_GoBack"/>
      <w:bookmarkEnd w:id="0"/>
      <w:r w:rsidRPr="00DC6695">
        <w:rPr>
          <w:b/>
          <w:bCs/>
        </w:rPr>
        <w:t>PHỤ LỤC 1: YÊU CẦU BÁO GIÁ</w:t>
      </w:r>
    </w:p>
    <w:p w14:paraId="24317645" w14:textId="77777777" w:rsidR="004568DA" w:rsidRPr="00DC6695" w:rsidRDefault="004568DA" w:rsidP="004568DA">
      <w:pPr>
        <w:jc w:val="center"/>
        <w:rPr>
          <w:rFonts w:ascii="Times New Roman" w:hAnsi="Times New Roman"/>
          <w:i/>
          <w:sz w:val="26"/>
          <w:szCs w:val="26"/>
        </w:rPr>
      </w:pPr>
      <w:r w:rsidRPr="00DC6695">
        <w:rPr>
          <w:rFonts w:ascii="Times New Roman" w:hAnsi="Times New Roman"/>
          <w:i/>
          <w:sz w:val="26"/>
          <w:szCs w:val="26"/>
        </w:rPr>
        <w:t>(Kèm theo công văn số …../QTC-HC ngày …../…../2025 của Ban Quản lý dự án)</w:t>
      </w:r>
    </w:p>
    <w:p w14:paraId="1893041E" w14:textId="77777777" w:rsidR="004568DA" w:rsidRPr="00DC6695" w:rsidRDefault="004568DA" w:rsidP="004568DA">
      <w:pPr>
        <w:ind w:firstLine="720"/>
        <w:rPr>
          <w:rFonts w:ascii="Times New Roman" w:hAnsi="Times New Roman"/>
          <w:sz w:val="26"/>
          <w:szCs w:val="26"/>
        </w:rPr>
      </w:pPr>
      <w:r w:rsidRPr="00DC6695">
        <w:rPr>
          <w:rFonts w:ascii="Times New Roman" w:hAnsi="Times New Roman"/>
          <w:sz w:val="26"/>
          <w:szCs w:val="26"/>
        </w:rPr>
        <w:t>Đề nghị các đơn vị cung cấp báo giá điền đầy đủ 15 hạng mục theo yêu cầu tại các cột (8), (9), (10), (11), (12).</w:t>
      </w:r>
    </w:p>
    <w:p w14:paraId="5B11BE93" w14:textId="77777777" w:rsidR="004568DA" w:rsidRPr="00DC6695" w:rsidRDefault="004568DA" w:rsidP="004568DA">
      <w:pPr>
        <w:rPr>
          <w:b/>
          <w:bCs/>
        </w:rPr>
      </w:pPr>
      <w:r w:rsidRPr="00DC6695">
        <w:rPr>
          <w:b/>
          <w:bCs/>
        </w:rPr>
        <w:t>A. Tiêu chuẩn kỹ thuật chi tiết cho từng lớp tập huấn</w:t>
      </w:r>
    </w:p>
    <w:tbl>
      <w:tblPr>
        <w:tblW w:w="153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1905"/>
        <w:gridCol w:w="1050"/>
        <w:gridCol w:w="990"/>
        <w:gridCol w:w="945"/>
        <w:gridCol w:w="1200"/>
        <w:gridCol w:w="3555"/>
        <w:gridCol w:w="960"/>
        <w:gridCol w:w="735"/>
        <w:gridCol w:w="1020"/>
        <w:gridCol w:w="1200"/>
        <w:gridCol w:w="1230"/>
      </w:tblGrid>
      <w:tr w:rsidR="004568DA" w:rsidRPr="00DC6695" w14:paraId="2C6FEE85" w14:textId="77777777" w:rsidTr="001F2613">
        <w:trPr>
          <w:trHeight w:val="300"/>
          <w:tblHeader/>
        </w:trPr>
        <w:tc>
          <w:tcPr>
            <w:tcW w:w="585" w:type="dxa"/>
            <w:vAlign w:val="center"/>
          </w:tcPr>
          <w:p w14:paraId="52C8F8C6"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TT</w:t>
            </w:r>
          </w:p>
        </w:tc>
        <w:tc>
          <w:tcPr>
            <w:tcW w:w="1905" w:type="dxa"/>
            <w:vAlign w:val="center"/>
          </w:tcPr>
          <w:p w14:paraId="02FCA8F0"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Nội dung</w:t>
            </w:r>
          </w:p>
        </w:tc>
        <w:tc>
          <w:tcPr>
            <w:tcW w:w="1050" w:type="dxa"/>
            <w:vAlign w:val="center"/>
          </w:tcPr>
          <w:p w14:paraId="31E9ACF8"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Địa điểm</w:t>
            </w:r>
          </w:p>
        </w:tc>
        <w:tc>
          <w:tcPr>
            <w:tcW w:w="990" w:type="dxa"/>
            <w:vAlign w:val="center"/>
          </w:tcPr>
          <w:p w14:paraId="6C9D7F4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Thời gian tổ chức</w:t>
            </w:r>
          </w:p>
        </w:tc>
        <w:tc>
          <w:tcPr>
            <w:tcW w:w="945" w:type="dxa"/>
            <w:vAlign w:val="center"/>
          </w:tcPr>
          <w:p w14:paraId="7127FDA9"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Số lượng</w:t>
            </w:r>
          </w:p>
        </w:tc>
        <w:tc>
          <w:tcPr>
            <w:tcW w:w="1200" w:type="dxa"/>
            <w:vAlign w:val="center"/>
          </w:tcPr>
          <w:p w14:paraId="263B31CF"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Sức chứa</w:t>
            </w:r>
          </w:p>
        </w:tc>
        <w:tc>
          <w:tcPr>
            <w:tcW w:w="3555" w:type="dxa"/>
            <w:vAlign w:val="center"/>
          </w:tcPr>
          <w:p w14:paraId="47F29DF4"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 xml:space="preserve">Tiêu chuẩn kỹ thuật chi tiết đối </w:t>
            </w:r>
            <w:r w:rsidRPr="00DC6695">
              <w:rPr>
                <w:rFonts w:ascii="Times New Roman" w:hAnsi="Times New Roman"/>
                <w:b/>
                <w:sz w:val="20"/>
              </w:rPr>
              <w:t>với</w:t>
            </w:r>
            <w:r w:rsidRPr="00DC6695">
              <w:rPr>
                <w:rFonts w:ascii="Times New Roman" w:hAnsi="Times New Roman"/>
                <w:b/>
                <w:color w:val="000000"/>
                <w:sz w:val="20"/>
              </w:rPr>
              <w:t xml:space="preserve"> từng lớp tập huấn</w:t>
            </w:r>
          </w:p>
        </w:tc>
        <w:tc>
          <w:tcPr>
            <w:tcW w:w="960" w:type="dxa"/>
            <w:vAlign w:val="center"/>
          </w:tcPr>
          <w:p w14:paraId="41A2659E"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Đơn giá trước thuế</w:t>
            </w:r>
          </w:p>
          <w:p w14:paraId="0E213F49"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(VNĐ)</w:t>
            </w:r>
          </w:p>
        </w:tc>
        <w:tc>
          <w:tcPr>
            <w:tcW w:w="735" w:type="dxa"/>
            <w:vAlign w:val="center"/>
          </w:tcPr>
          <w:p w14:paraId="2C8581AD"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Thuế suất</w:t>
            </w:r>
          </w:p>
          <w:p w14:paraId="18CC9F7E"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w:t>
            </w:r>
          </w:p>
        </w:tc>
        <w:tc>
          <w:tcPr>
            <w:tcW w:w="1020" w:type="dxa"/>
            <w:vAlign w:val="center"/>
          </w:tcPr>
          <w:p w14:paraId="7D0F6FD9"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Đơn giá sau thuế</w:t>
            </w:r>
          </w:p>
          <w:p w14:paraId="5442D82F"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(VNĐ)</w:t>
            </w:r>
          </w:p>
        </w:tc>
        <w:tc>
          <w:tcPr>
            <w:tcW w:w="1200" w:type="dxa"/>
            <w:vAlign w:val="center"/>
          </w:tcPr>
          <w:p w14:paraId="236C62C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Thành tiền trước thuế</w:t>
            </w:r>
          </w:p>
          <w:p w14:paraId="10158498"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(VNĐ)</w:t>
            </w:r>
          </w:p>
        </w:tc>
        <w:tc>
          <w:tcPr>
            <w:tcW w:w="1230" w:type="dxa"/>
            <w:vAlign w:val="center"/>
          </w:tcPr>
          <w:p w14:paraId="248C8613"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Thành tiền sau thuế</w:t>
            </w:r>
          </w:p>
          <w:p w14:paraId="3E004BFD"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(VNĐ)</w:t>
            </w:r>
          </w:p>
        </w:tc>
      </w:tr>
      <w:tr w:rsidR="004568DA" w:rsidRPr="00DC6695" w14:paraId="086701C0" w14:textId="77777777" w:rsidTr="001F2613">
        <w:trPr>
          <w:trHeight w:val="47"/>
          <w:tblHeader/>
        </w:trPr>
        <w:tc>
          <w:tcPr>
            <w:tcW w:w="585" w:type="dxa"/>
            <w:vAlign w:val="center"/>
          </w:tcPr>
          <w:p w14:paraId="5D1E3457"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(1)</w:t>
            </w:r>
          </w:p>
        </w:tc>
        <w:tc>
          <w:tcPr>
            <w:tcW w:w="1905" w:type="dxa"/>
            <w:vAlign w:val="center"/>
          </w:tcPr>
          <w:p w14:paraId="6ACAC724"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(2)</w:t>
            </w:r>
          </w:p>
        </w:tc>
        <w:tc>
          <w:tcPr>
            <w:tcW w:w="1050" w:type="dxa"/>
            <w:vAlign w:val="center"/>
          </w:tcPr>
          <w:p w14:paraId="0046B29C"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(3)</w:t>
            </w:r>
          </w:p>
        </w:tc>
        <w:tc>
          <w:tcPr>
            <w:tcW w:w="990" w:type="dxa"/>
            <w:vAlign w:val="center"/>
          </w:tcPr>
          <w:p w14:paraId="333EA7F8"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(4)</w:t>
            </w:r>
          </w:p>
        </w:tc>
        <w:tc>
          <w:tcPr>
            <w:tcW w:w="945" w:type="dxa"/>
            <w:vAlign w:val="center"/>
          </w:tcPr>
          <w:p w14:paraId="05BEAFC3"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(5)</w:t>
            </w:r>
          </w:p>
        </w:tc>
        <w:tc>
          <w:tcPr>
            <w:tcW w:w="1200" w:type="dxa"/>
            <w:vAlign w:val="center"/>
          </w:tcPr>
          <w:p w14:paraId="7F698575"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(6)</w:t>
            </w:r>
          </w:p>
        </w:tc>
        <w:tc>
          <w:tcPr>
            <w:tcW w:w="3555" w:type="dxa"/>
            <w:vAlign w:val="center"/>
          </w:tcPr>
          <w:p w14:paraId="0E31CD7F"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(7)</w:t>
            </w:r>
          </w:p>
        </w:tc>
        <w:tc>
          <w:tcPr>
            <w:tcW w:w="960" w:type="dxa"/>
            <w:vAlign w:val="center"/>
          </w:tcPr>
          <w:p w14:paraId="27A53B8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(8)</w:t>
            </w:r>
          </w:p>
        </w:tc>
        <w:tc>
          <w:tcPr>
            <w:tcW w:w="735" w:type="dxa"/>
            <w:vAlign w:val="center"/>
          </w:tcPr>
          <w:p w14:paraId="08E8B0D0"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(9)</w:t>
            </w:r>
          </w:p>
        </w:tc>
        <w:tc>
          <w:tcPr>
            <w:tcW w:w="1020" w:type="dxa"/>
            <w:vAlign w:val="center"/>
          </w:tcPr>
          <w:p w14:paraId="61D3D315"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(10)</w:t>
            </w:r>
          </w:p>
        </w:tc>
        <w:tc>
          <w:tcPr>
            <w:tcW w:w="1200" w:type="dxa"/>
            <w:vAlign w:val="center"/>
          </w:tcPr>
          <w:p w14:paraId="1655BD53"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(11)=(8) × (5)</w:t>
            </w:r>
          </w:p>
        </w:tc>
        <w:tc>
          <w:tcPr>
            <w:tcW w:w="1230" w:type="dxa"/>
            <w:vAlign w:val="center"/>
          </w:tcPr>
          <w:p w14:paraId="724CD3D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(12)= (10) × (5)</w:t>
            </w:r>
          </w:p>
        </w:tc>
      </w:tr>
      <w:tr w:rsidR="004568DA" w:rsidRPr="00DC6695" w14:paraId="536F8BFD" w14:textId="77777777" w:rsidTr="001F2613">
        <w:trPr>
          <w:trHeight w:val="300"/>
        </w:trPr>
        <w:tc>
          <w:tcPr>
            <w:tcW w:w="585" w:type="dxa"/>
            <w:vAlign w:val="center"/>
          </w:tcPr>
          <w:p w14:paraId="72BAC9EF"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sz w:val="20"/>
              </w:rPr>
              <w:t>A1</w:t>
            </w:r>
          </w:p>
        </w:tc>
        <w:tc>
          <w:tcPr>
            <w:tcW w:w="1905" w:type="dxa"/>
            <w:vAlign w:val="center"/>
          </w:tcPr>
          <w:p w14:paraId="02E1D5F5"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sz w:val="20"/>
              </w:rPr>
              <w:t>Hội trường và trang thiết bị</w:t>
            </w:r>
          </w:p>
        </w:tc>
        <w:tc>
          <w:tcPr>
            <w:tcW w:w="1050" w:type="dxa"/>
            <w:vAlign w:val="center"/>
          </w:tcPr>
          <w:p w14:paraId="2CD9BC7F" w14:textId="77777777" w:rsidR="004568DA" w:rsidRPr="00DC6695" w:rsidRDefault="004568DA" w:rsidP="001F2613">
            <w:pPr>
              <w:spacing w:line="264" w:lineRule="auto"/>
              <w:jc w:val="center"/>
              <w:rPr>
                <w:rFonts w:ascii="Times New Roman" w:hAnsi="Times New Roman"/>
                <w:b/>
                <w:color w:val="000000"/>
                <w:sz w:val="20"/>
              </w:rPr>
            </w:pPr>
          </w:p>
        </w:tc>
        <w:tc>
          <w:tcPr>
            <w:tcW w:w="990" w:type="dxa"/>
            <w:vAlign w:val="center"/>
          </w:tcPr>
          <w:p w14:paraId="38211939" w14:textId="77777777" w:rsidR="004568DA" w:rsidRPr="00DC6695" w:rsidRDefault="004568DA" w:rsidP="001F2613">
            <w:pPr>
              <w:spacing w:line="264" w:lineRule="auto"/>
              <w:jc w:val="center"/>
              <w:rPr>
                <w:rFonts w:ascii="Times New Roman" w:hAnsi="Times New Roman"/>
                <w:b/>
                <w:color w:val="000000"/>
                <w:sz w:val="20"/>
              </w:rPr>
            </w:pPr>
          </w:p>
        </w:tc>
        <w:tc>
          <w:tcPr>
            <w:tcW w:w="945" w:type="dxa"/>
            <w:vAlign w:val="center"/>
          </w:tcPr>
          <w:p w14:paraId="68D17C51"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Số ngày tổ chức</w:t>
            </w:r>
          </w:p>
        </w:tc>
        <w:tc>
          <w:tcPr>
            <w:tcW w:w="1200" w:type="dxa"/>
            <w:vAlign w:val="center"/>
          </w:tcPr>
          <w:p w14:paraId="479B1CBF" w14:textId="77777777" w:rsidR="004568DA" w:rsidRPr="00DC6695" w:rsidRDefault="004568DA" w:rsidP="001F2613">
            <w:pPr>
              <w:spacing w:line="264" w:lineRule="auto"/>
              <w:jc w:val="center"/>
              <w:rPr>
                <w:rFonts w:ascii="Times New Roman" w:hAnsi="Times New Roman"/>
                <w:b/>
                <w:color w:val="000000"/>
                <w:sz w:val="20"/>
              </w:rPr>
            </w:pPr>
          </w:p>
        </w:tc>
        <w:tc>
          <w:tcPr>
            <w:tcW w:w="3555" w:type="dxa"/>
          </w:tcPr>
          <w:p w14:paraId="24AAA5C1" w14:textId="77777777" w:rsidR="004568DA" w:rsidRPr="00DC6695" w:rsidRDefault="004568DA" w:rsidP="001F2613">
            <w:pPr>
              <w:spacing w:line="264" w:lineRule="auto"/>
              <w:rPr>
                <w:rFonts w:ascii="Times New Roman" w:hAnsi="Times New Roman"/>
                <w:b/>
                <w:color w:val="000000"/>
                <w:sz w:val="20"/>
              </w:rPr>
            </w:pPr>
          </w:p>
        </w:tc>
        <w:tc>
          <w:tcPr>
            <w:tcW w:w="960" w:type="dxa"/>
            <w:vAlign w:val="center"/>
          </w:tcPr>
          <w:p w14:paraId="41A592D6"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7FEFEA7"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5C7BF727"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1AC56CA3"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22E5580C"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2C699103" w14:textId="77777777" w:rsidTr="001F2613">
        <w:trPr>
          <w:trHeight w:val="300"/>
        </w:trPr>
        <w:tc>
          <w:tcPr>
            <w:tcW w:w="585" w:type="dxa"/>
            <w:vAlign w:val="center"/>
          </w:tcPr>
          <w:p w14:paraId="795A5B9F"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1</w:t>
            </w:r>
          </w:p>
        </w:tc>
        <w:tc>
          <w:tcPr>
            <w:tcW w:w="1905" w:type="dxa"/>
            <w:vAlign w:val="center"/>
          </w:tcPr>
          <w:p w14:paraId="1A79E67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 Tập huấn Lập kế hoạch năm 2026 (lớp 1)</w:t>
            </w:r>
          </w:p>
        </w:tc>
        <w:tc>
          <w:tcPr>
            <w:tcW w:w="1050" w:type="dxa"/>
            <w:vAlign w:val="center"/>
          </w:tcPr>
          <w:p w14:paraId="518C0979"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Hải Phòng</w:t>
            </w:r>
          </w:p>
        </w:tc>
        <w:tc>
          <w:tcPr>
            <w:tcW w:w="990" w:type="dxa"/>
            <w:vAlign w:val="center"/>
          </w:tcPr>
          <w:p w14:paraId="04544C6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31042FB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08A8261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35CA6F04"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3211AF71"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6B84445C"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color w:val="000000"/>
                <w:sz w:val="20"/>
              </w:rPr>
              <w:t>: Kê theo nhóm các tỉnh, 2-3 tỉnh/nhóm với số ghế từ 12-16 ghế/nhóm. Nhóm đại biểu trung ương 15-20 ghế</w:t>
            </w:r>
          </w:p>
        </w:tc>
        <w:tc>
          <w:tcPr>
            <w:tcW w:w="960" w:type="dxa"/>
            <w:vAlign w:val="center"/>
          </w:tcPr>
          <w:p w14:paraId="4C3F741C"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39562539"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38DEC763"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5593E5F9"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25EA6676"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7EC12DDE" w14:textId="77777777" w:rsidTr="001F2613">
        <w:trPr>
          <w:trHeight w:val="300"/>
        </w:trPr>
        <w:tc>
          <w:tcPr>
            <w:tcW w:w="585" w:type="dxa"/>
            <w:vAlign w:val="center"/>
          </w:tcPr>
          <w:p w14:paraId="68ECF94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2</w:t>
            </w:r>
          </w:p>
        </w:tc>
        <w:tc>
          <w:tcPr>
            <w:tcW w:w="1905" w:type="dxa"/>
            <w:vAlign w:val="center"/>
          </w:tcPr>
          <w:p w14:paraId="6623124B"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2: Tập huấn Lập kế hoạch năm 2026 (lớp 2)</w:t>
            </w:r>
          </w:p>
        </w:tc>
        <w:tc>
          <w:tcPr>
            <w:tcW w:w="1050" w:type="dxa"/>
            <w:vAlign w:val="center"/>
          </w:tcPr>
          <w:p w14:paraId="6A81C5B9"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Hồ Chí Minh</w:t>
            </w:r>
          </w:p>
        </w:tc>
        <w:tc>
          <w:tcPr>
            <w:tcW w:w="990" w:type="dxa"/>
            <w:vAlign w:val="center"/>
          </w:tcPr>
          <w:p w14:paraId="0F8B3B6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6B7389AE"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4A75C42F"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22F40F2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07F6EB7F"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26B518D1"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w:t>
            </w:r>
            <w:r w:rsidRPr="00DC6695">
              <w:rPr>
                <w:rFonts w:ascii="Times New Roman" w:hAnsi="Times New Roman"/>
                <w:color w:val="000000"/>
                <w:sz w:val="20"/>
              </w:rPr>
              <w:t xml:space="preserve"> Kê theo nhóm các tỉnh, 2-3 tỉnh/nhóm với số ghế từ 12-16 ghế/nhóm. Nhóm đại biểu trung ương 15-20 ghế</w:t>
            </w:r>
          </w:p>
        </w:tc>
        <w:tc>
          <w:tcPr>
            <w:tcW w:w="960" w:type="dxa"/>
            <w:vAlign w:val="center"/>
          </w:tcPr>
          <w:p w14:paraId="0C85CDD0"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4356DC5"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10C0E3CE"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52F00304"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5CB09E99"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294FA27D" w14:textId="77777777" w:rsidTr="001F2613">
        <w:trPr>
          <w:trHeight w:val="300"/>
        </w:trPr>
        <w:tc>
          <w:tcPr>
            <w:tcW w:w="585" w:type="dxa"/>
            <w:vAlign w:val="center"/>
          </w:tcPr>
          <w:p w14:paraId="5409992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3</w:t>
            </w:r>
          </w:p>
        </w:tc>
        <w:tc>
          <w:tcPr>
            <w:tcW w:w="1905" w:type="dxa"/>
            <w:vAlign w:val="center"/>
          </w:tcPr>
          <w:p w14:paraId="0F446E05"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3: Tập huấn điều trị HIV/AIDS (Lớp 1)</w:t>
            </w:r>
          </w:p>
        </w:tc>
        <w:tc>
          <w:tcPr>
            <w:tcW w:w="1050" w:type="dxa"/>
            <w:vAlign w:val="center"/>
          </w:tcPr>
          <w:p w14:paraId="4F3D5FE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Hà Nội</w:t>
            </w:r>
          </w:p>
        </w:tc>
        <w:tc>
          <w:tcPr>
            <w:tcW w:w="990" w:type="dxa"/>
            <w:vAlign w:val="center"/>
          </w:tcPr>
          <w:p w14:paraId="0095E416"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115BE36E"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0D30B8B9"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212B544F"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tc>
        <w:tc>
          <w:tcPr>
            <w:tcW w:w="960" w:type="dxa"/>
            <w:vAlign w:val="center"/>
          </w:tcPr>
          <w:p w14:paraId="164E1449" w14:textId="77777777" w:rsidR="004568DA" w:rsidRPr="00DC6695" w:rsidRDefault="004568DA" w:rsidP="001F2613">
            <w:pPr>
              <w:spacing w:line="264" w:lineRule="auto"/>
              <w:jc w:val="center"/>
              <w:rPr>
                <w:rFonts w:ascii="Times New Roman" w:hAnsi="Times New Roman"/>
                <w:color w:val="000000"/>
                <w:sz w:val="20"/>
              </w:rPr>
            </w:pPr>
          </w:p>
        </w:tc>
        <w:tc>
          <w:tcPr>
            <w:tcW w:w="735" w:type="dxa"/>
          </w:tcPr>
          <w:p w14:paraId="4C6CEB7B" w14:textId="77777777" w:rsidR="004568DA" w:rsidRPr="00DC6695" w:rsidRDefault="004568DA" w:rsidP="001F2613">
            <w:pPr>
              <w:spacing w:line="264" w:lineRule="auto"/>
              <w:jc w:val="center"/>
              <w:rPr>
                <w:rFonts w:ascii="Times New Roman" w:hAnsi="Times New Roman"/>
                <w:color w:val="000000"/>
                <w:sz w:val="20"/>
              </w:rPr>
            </w:pPr>
          </w:p>
        </w:tc>
        <w:tc>
          <w:tcPr>
            <w:tcW w:w="1020" w:type="dxa"/>
          </w:tcPr>
          <w:p w14:paraId="09929D4C" w14:textId="77777777" w:rsidR="004568DA" w:rsidRPr="00DC6695" w:rsidRDefault="004568DA" w:rsidP="001F2613">
            <w:pPr>
              <w:spacing w:line="264" w:lineRule="auto"/>
              <w:jc w:val="center"/>
              <w:rPr>
                <w:rFonts w:ascii="Times New Roman" w:hAnsi="Times New Roman"/>
                <w:color w:val="000000"/>
                <w:sz w:val="20"/>
              </w:rPr>
            </w:pPr>
          </w:p>
        </w:tc>
        <w:tc>
          <w:tcPr>
            <w:tcW w:w="1200" w:type="dxa"/>
            <w:vAlign w:val="center"/>
          </w:tcPr>
          <w:p w14:paraId="58A9330A" w14:textId="77777777" w:rsidR="004568DA" w:rsidRPr="00DC6695" w:rsidRDefault="004568DA" w:rsidP="001F2613">
            <w:pPr>
              <w:spacing w:line="264" w:lineRule="auto"/>
              <w:jc w:val="center"/>
              <w:rPr>
                <w:rFonts w:ascii="Times New Roman" w:hAnsi="Times New Roman"/>
                <w:color w:val="000000"/>
                <w:sz w:val="20"/>
              </w:rPr>
            </w:pPr>
          </w:p>
        </w:tc>
        <w:tc>
          <w:tcPr>
            <w:tcW w:w="1230" w:type="dxa"/>
            <w:vAlign w:val="center"/>
          </w:tcPr>
          <w:p w14:paraId="6E17FCF1" w14:textId="77777777" w:rsidR="004568DA" w:rsidRPr="00DC6695" w:rsidRDefault="004568DA" w:rsidP="001F2613">
            <w:pPr>
              <w:spacing w:line="264" w:lineRule="auto"/>
              <w:jc w:val="center"/>
              <w:rPr>
                <w:rFonts w:ascii="Times New Roman" w:hAnsi="Times New Roman"/>
                <w:color w:val="000000"/>
                <w:sz w:val="20"/>
              </w:rPr>
            </w:pPr>
          </w:p>
        </w:tc>
      </w:tr>
      <w:tr w:rsidR="004568DA" w:rsidRPr="00DC6695" w14:paraId="2D82A3B8" w14:textId="77777777" w:rsidTr="001F2613">
        <w:trPr>
          <w:trHeight w:val="300"/>
        </w:trPr>
        <w:tc>
          <w:tcPr>
            <w:tcW w:w="585" w:type="dxa"/>
            <w:vAlign w:val="center"/>
          </w:tcPr>
          <w:p w14:paraId="6F194F7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4</w:t>
            </w:r>
          </w:p>
        </w:tc>
        <w:tc>
          <w:tcPr>
            <w:tcW w:w="1905" w:type="dxa"/>
            <w:vAlign w:val="center"/>
          </w:tcPr>
          <w:p w14:paraId="390AF2C2"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4: Tập huấn điều trị HIV/AIDS (Lớp 2)</w:t>
            </w:r>
          </w:p>
        </w:tc>
        <w:tc>
          <w:tcPr>
            <w:tcW w:w="1050" w:type="dxa"/>
            <w:vAlign w:val="center"/>
          </w:tcPr>
          <w:p w14:paraId="740FC4A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Đà Nẵng</w:t>
            </w:r>
          </w:p>
        </w:tc>
        <w:tc>
          <w:tcPr>
            <w:tcW w:w="990" w:type="dxa"/>
            <w:vAlign w:val="center"/>
          </w:tcPr>
          <w:p w14:paraId="1BF7519F"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7A03016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605A8312"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0B6326AE"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tc>
        <w:tc>
          <w:tcPr>
            <w:tcW w:w="960" w:type="dxa"/>
            <w:vAlign w:val="center"/>
          </w:tcPr>
          <w:p w14:paraId="75CF8C38" w14:textId="77777777" w:rsidR="004568DA" w:rsidRPr="00DC6695" w:rsidRDefault="004568DA" w:rsidP="001F2613">
            <w:pPr>
              <w:spacing w:line="264" w:lineRule="auto"/>
              <w:jc w:val="center"/>
              <w:rPr>
                <w:rFonts w:ascii="Times New Roman" w:hAnsi="Times New Roman"/>
                <w:color w:val="000000"/>
                <w:sz w:val="20"/>
              </w:rPr>
            </w:pPr>
          </w:p>
        </w:tc>
        <w:tc>
          <w:tcPr>
            <w:tcW w:w="735" w:type="dxa"/>
          </w:tcPr>
          <w:p w14:paraId="36432439" w14:textId="77777777" w:rsidR="004568DA" w:rsidRPr="00DC6695" w:rsidRDefault="004568DA" w:rsidP="001F2613">
            <w:pPr>
              <w:spacing w:line="264" w:lineRule="auto"/>
              <w:jc w:val="center"/>
              <w:rPr>
                <w:rFonts w:ascii="Times New Roman" w:hAnsi="Times New Roman"/>
                <w:color w:val="000000"/>
                <w:sz w:val="20"/>
              </w:rPr>
            </w:pPr>
          </w:p>
        </w:tc>
        <w:tc>
          <w:tcPr>
            <w:tcW w:w="1020" w:type="dxa"/>
          </w:tcPr>
          <w:p w14:paraId="48D17D7E" w14:textId="77777777" w:rsidR="004568DA" w:rsidRPr="00DC6695" w:rsidRDefault="004568DA" w:rsidP="001F2613">
            <w:pPr>
              <w:spacing w:line="264" w:lineRule="auto"/>
              <w:jc w:val="center"/>
              <w:rPr>
                <w:rFonts w:ascii="Times New Roman" w:hAnsi="Times New Roman"/>
                <w:color w:val="000000"/>
                <w:sz w:val="20"/>
              </w:rPr>
            </w:pPr>
          </w:p>
        </w:tc>
        <w:tc>
          <w:tcPr>
            <w:tcW w:w="1200" w:type="dxa"/>
            <w:vAlign w:val="center"/>
          </w:tcPr>
          <w:p w14:paraId="27C81BFF" w14:textId="77777777" w:rsidR="004568DA" w:rsidRPr="00DC6695" w:rsidRDefault="004568DA" w:rsidP="001F2613">
            <w:pPr>
              <w:spacing w:line="264" w:lineRule="auto"/>
              <w:jc w:val="center"/>
              <w:rPr>
                <w:rFonts w:ascii="Times New Roman" w:hAnsi="Times New Roman"/>
                <w:color w:val="000000"/>
                <w:sz w:val="20"/>
              </w:rPr>
            </w:pPr>
          </w:p>
        </w:tc>
        <w:tc>
          <w:tcPr>
            <w:tcW w:w="1230" w:type="dxa"/>
            <w:vAlign w:val="center"/>
          </w:tcPr>
          <w:p w14:paraId="42E6DB94" w14:textId="77777777" w:rsidR="004568DA" w:rsidRPr="00DC6695" w:rsidRDefault="004568DA" w:rsidP="001F2613">
            <w:pPr>
              <w:spacing w:line="264" w:lineRule="auto"/>
              <w:jc w:val="center"/>
              <w:rPr>
                <w:rFonts w:ascii="Times New Roman" w:hAnsi="Times New Roman"/>
                <w:color w:val="000000"/>
                <w:sz w:val="20"/>
              </w:rPr>
            </w:pPr>
          </w:p>
        </w:tc>
      </w:tr>
      <w:tr w:rsidR="004568DA" w:rsidRPr="00DC6695" w14:paraId="43064BFD" w14:textId="77777777" w:rsidTr="001F2613">
        <w:trPr>
          <w:trHeight w:val="300"/>
        </w:trPr>
        <w:tc>
          <w:tcPr>
            <w:tcW w:w="585" w:type="dxa"/>
            <w:vAlign w:val="center"/>
          </w:tcPr>
          <w:p w14:paraId="07CF935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5</w:t>
            </w:r>
          </w:p>
        </w:tc>
        <w:tc>
          <w:tcPr>
            <w:tcW w:w="1905" w:type="dxa"/>
            <w:vAlign w:val="center"/>
          </w:tcPr>
          <w:p w14:paraId="41549E70"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5: Tập huấn điều trị HIV/AIDS (Lớp 3)</w:t>
            </w:r>
          </w:p>
        </w:tc>
        <w:tc>
          <w:tcPr>
            <w:tcW w:w="1050" w:type="dxa"/>
            <w:vAlign w:val="center"/>
          </w:tcPr>
          <w:p w14:paraId="664F181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Hồ Chí Minh</w:t>
            </w:r>
          </w:p>
        </w:tc>
        <w:tc>
          <w:tcPr>
            <w:tcW w:w="990" w:type="dxa"/>
            <w:vAlign w:val="center"/>
          </w:tcPr>
          <w:p w14:paraId="035CD9D2"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1C1CF32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1DA8086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525792AA"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tc>
        <w:tc>
          <w:tcPr>
            <w:tcW w:w="960" w:type="dxa"/>
            <w:vAlign w:val="center"/>
          </w:tcPr>
          <w:p w14:paraId="04A25A87" w14:textId="77777777" w:rsidR="004568DA" w:rsidRPr="00DC6695" w:rsidRDefault="004568DA" w:rsidP="001F2613">
            <w:pPr>
              <w:spacing w:line="264" w:lineRule="auto"/>
              <w:jc w:val="center"/>
              <w:rPr>
                <w:rFonts w:ascii="Times New Roman" w:hAnsi="Times New Roman"/>
                <w:color w:val="000000"/>
                <w:sz w:val="20"/>
              </w:rPr>
            </w:pPr>
          </w:p>
        </w:tc>
        <w:tc>
          <w:tcPr>
            <w:tcW w:w="735" w:type="dxa"/>
          </w:tcPr>
          <w:p w14:paraId="6377AD8E" w14:textId="77777777" w:rsidR="004568DA" w:rsidRPr="00DC6695" w:rsidRDefault="004568DA" w:rsidP="001F2613">
            <w:pPr>
              <w:spacing w:line="264" w:lineRule="auto"/>
              <w:jc w:val="center"/>
              <w:rPr>
                <w:rFonts w:ascii="Times New Roman" w:hAnsi="Times New Roman"/>
                <w:color w:val="000000"/>
                <w:sz w:val="20"/>
              </w:rPr>
            </w:pPr>
          </w:p>
        </w:tc>
        <w:tc>
          <w:tcPr>
            <w:tcW w:w="1020" w:type="dxa"/>
          </w:tcPr>
          <w:p w14:paraId="014A097D" w14:textId="77777777" w:rsidR="004568DA" w:rsidRPr="00DC6695" w:rsidRDefault="004568DA" w:rsidP="001F2613">
            <w:pPr>
              <w:spacing w:line="264" w:lineRule="auto"/>
              <w:jc w:val="center"/>
              <w:rPr>
                <w:rFonts w:ascii="Times New Roman" w:hAnsi="Times New Roman"/>
                <w:color w:val="000000"/>
                <w:sz w:val="20"/>
              </w:rPr>
            </w:pPr>
          </w:p>
        </w:tc>
        <w:tc>
          <w:tcPr>
            <w:tcW w:w="1200" w:type="dxa"/>
            <w:vAlign w:val="center"/>
          </w:tcPr>
          <w:p w14:paraId="105ABF47" w14:textId="77777777" w:rsidR="004568DA" w:rsidRPr="00DC6695" w:rsidRDefault="004568DA" w:rsidP="001F2613">
            <w:pPr>
              <w:spacing w:line="264" w:lineRule="auto"/>
              <w:jc w:val="center"/>
              <w:rPr>
                <w:rFonts w:ascii="Times New Roman" w:hAnsi="Times New Roman"/>
                <w:color w:val="000000"/>
                <w:sz w:val="20"/>
              </w:rPr>
            </w:pPr>
          </w:p>
        </w:tc>
        <w:tc>
          <w:tcPr>
            <w:tcW w:w="1230" w:type="dxa"/>
            <w:vAlign w:val="center"/>
          </w:tcPr>
          <w:p w14:paraId="0468C97C" w14:textId="77777777" w:rsidR="004568DA" w:rsidRPr="00DC6695" w:rsidRDefault="004568DA" w:rsidP="001F2613">
            <w:pPr>
              <w:spacing w:line="264" w:lineRule="auto"/>
              <w:jc w:val="center"/>
              <w:rPr>
                <w:rFonts w:ascii="Times New Roman" w:hAnsi="Times New Roman"/>
                <w:color w:val="000000"/>
                <w:sz w:val="20"/>
              </w:rPr>
            </w:pPr>
          </w:p>
        </w:tc>
      </w:tr>
      <w:tr w:rsidR="004568DA" w:rsidRPr="00DC6695" w14:paraId="08B533DC" w14:textId="77777777" w:rsidTr="001F2613">
        <w:trPr>
          <w:trHeight w:val="300"/>
        </w:trPr>
        <w:tc>
          <w:tcPr>
            <w:tcW w:w="585" w:type="dxa"/>
            <w:vAlign w:val="center"/>
          </w:tcPr>
          <w:p w14:paraId="639DF200"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6</w:t>
            </w:r>
          </w:p>
        </w:tc>
        <w:tc>
          <w:tcPr>
            <w:tcW w:w="1905" w:type="dxa"/>
            <w:vAlign w:val="center"/>
          </w:tcPr>
          <w:p w14:paraId="3D59DE4A"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xml:space="preserve">Tập huấn 6: Tập huấn phân tích và sử dụng dữ liệu viết </w:t>
            </w:r>
            <w:r w:rsidRPr="00DC6695">
              <w:rPr>
                <w:rFonts w:ascii="Times New Roman" w:hAnsi="Times New Roman"/>
                <w:color w:val="000000"/>
                <w:sz w:val="20"/>
              </w:rPr>
              <w:lastRenderedPageBreak/>
              <w:t>báo cáo HSS/HSS+ năm 2025 (Lớp 1)</w:t>
            </w:r>
          </w:p>
        </w:tc>
        <w:tc>
          <w:tcPr>
            <w:tcW w:w="1050" w:type="dxa"/>
            <w:vAlign w:val="center"/>
          </w:tcPr>
          <w:p w14:paraId="3BB19320"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lastRenderedPageBreak/>
              <w:t>Tp. Hà Nội</w:t>
            </w:r>
          </w:p>
        </w:tc>
        <w:tc>
          <w:tcPr>
            <w:tcW w:w="990" w:type="dxa"/>
            <w:vAlign w:val="center"/>
          </w:tcPr>
          <w:p w14:paraId="26660F17"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11/2025</w:t>
            </w:r>
          </w:p>
        </w:tc>
        <w:tc>
          <w:tcPr>
            <w:tcW w:w="945" w:type="dxa"/>
            <w:vAlign w:val="center"/>
          </w:tcPr>
          <w:p w14:paraId="345D9E60"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0691AB7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Dưới 50 người</w:t>
            </w:r>
          </w:p>
        </w:tc>
        <w:tc>
          <w:tcPr>
            <w:tcW w:w="3555" w:type="dxa"/>
          </w:tcPr>
          <w:p w14:paraId="1D6C6906"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6305CEC3"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70DA08E5"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lastRenderedPageBreak/>
              <w:t>Mục I.2.2</w:t>
            </w:r>
            <w:r w:rsidRPr="00DC6695">
              <w:rPr>
                <w:rFonts w:ascii="Times New Roman" w:hAnsi="Times New Roman"/>
                <w:iCs/>
                <w:color w:val="000000"/>
                <w:sz w:val="20"/>
              </w:rPr>
              <w:t>:</w:t>
            </w:r>
            <w:r w:rsidRPr="00DC6695">
              <w:rPr>
                <w:rFonts w:ascii="Times New Roman" w:hAnsi="Times New Roman"/>
                <w:color w:val="000000"/>
                <w:sz w:val="20"/>
              </w:rPr>
              <w:t xml:space="preserve"> Kê bàn theo nhóm các tỉnh, mỗi bàn 5-6/người</w:t>
            </w:r>
          </w:p>
        </w:tc>
        <w:tc>
          <w:tcPr>
            <w:tcW w:w="960" w:type="dxa"/>
            <w:vAlign w:val="center"/>
          </w:tcPr>
          <w:p w14:paraId="77943545"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BCC907B"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41CF6E43"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4DC5E74A"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3C46F1C0"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67911D6F" w14:textId="77777777" w:rsidTr="001F2613">
        <w:trPr>
          <w:trHeight w:val="300"/>
        </w:trPr>
        <w:tc>
          <w:tcPr>
            <w:tcW w:w="585" w:type="dxa"/>
            <w:vAlign w:val="center"/>
          </w:tcPr>
          <w:p w14:paraId="2A9341F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7</w:t>
            </w:r>
          </w:p>
        </w:tc>
        <w:tc>
          <w:tcPr>
            <w:tcW w:w="1905" w:type="dxa"/>
            <w:vAlign w:val="center"/>
          </w:tcPr>
          <w:p w14:paraId="6E5729D3"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7: Tập huấn phân tích và sử dụng dữ liệu viết báo cáo HSS/HSS+ năm 2025 (Lớp 2)</w:t>
            </w:r>
          </w:p>
        </w:tc>
        <w:tc>
          <w:tcPr>
            <w:tcW w:w="1050" w:type="dxa"/>
            <w:vAlign w:val="center"/>
          </w:tcPr>
          <w:p w14:paraId="20EC7638"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Hồ Chí Minh</w:t>
            </w:r>
          </w:p>
        </w:tc>
        <w:tc>
          <w:tcPr>
            <w:tcW w:w="990" w:type="dxa"/>
            <w:vAlign w:val="center"/>
          </w:tcPr>
          <w:p w14:paraId="2A8011D8"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11/2025</w:t>
            </w:r>
          </w:p>
        </w:tc>
        <w:tc>
          <w:tcPr>
            <w:tcW w:w="945" w:type="dxa"/>
            <w:vAlign w:val="center"/>
          </w:tcPr>
          <w:p w14:paraId="0E395A99"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49554BD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Dưới 50 người</w:t>
            </w:r>
          </w:p>
        </w:tc>
        <w:tc>
          <w:tcPr>
            <w:tcW w:w="3555" w:type="dxa"/>
          </w:tcPr>
          <w:p w14:paraId="684C4489"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50EE2126"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5A7A7F6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w:t>
            </w:r>
            <w:r w:rsidRPr="00DC6695">
              <w:rPr>
                <w:rFonts w:ascii="Times New Roman" w:hAnsi="Times New Roman"/>
                <w:color w:val="000000"/>
                <w:sz w:val="20"/>
              </w:rPr>
              <w:t xml:space="preserve"> Kê bàn theo nhóm các tỉnh, mỗi bàn 5-6/người</w:t>
            </w:r>
          </w:p>
        </w:tc>
        <w:tc>
          <w:tcPr>
            <w:tcW w:w="960" w:type="dxa"/>
            <w:vAlign w:val="center"/>
          </w:tcPr>
          <w:p w14:paraId="28776386"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731C6E0"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1BA745E3"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7B30C604"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19297C45"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439B9071" w14:textId="77777777" w:rsidTr="001F2613">
        <w:trPr>
          <w:trHeight w:val="300"/>
        </w:trPr>
        <w:tc>
          <w:tcPr>
            <w:tcW w:w="585" w:type="dxa"/>
            <w:vAlign w:val="center"/>
          </w:tcPr>
          <w:p w14:paraId="45231845"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8</w:t>
            </w:r>
          </w:p>
        </w:tc>
        <w:tc>
          <w:tcPr>
            <w:tcW w:w="1905" w:type="dxa"/>
            <w:vAlign w:val="center"/>
          </w:tcPr>
          <w:p w14:paraId="6E66ECF3"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8: Tập huấn cơ bản và cập nhật hướng dẫn điều trị Methadone cho cán bộ tại các cơ sở điều trị và cơ sở cấp phát thuốc methadone</w:t>
            </w:r>
          </w:p>
        </w:tc>
        <w:tc>
          <w:tcPr>
            <w:tcW w:w="1050" w:type="dxa"/>
            <w:vAlign w:val="center"/>
          </w:tcPr>
          <w:p w14:paraId="7D9D16F7"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Hà Nội</w:t>
            </w:r>
          </w:p>
        </w:tc>
        <w:tc>
          <w:tcPr>
            <w:tcW w:w="990" w:type="dxa"/>
            <w:vAlign w:val="center"/>
          </w:tcPr>
          <w:p w14:paraId="0E87092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11-12/2025</w:t>
            </w:r>
          </w:p>
        </w:tc>
        <w:tc>
          <w:tcPr>
            <w:tcW w:w="945" w:type="dxa"/>
            <w:vAlign w:val="center"/>
          </w:tcPr>
          <w:p w14:paraId="6D75F327"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05</w:t>
            </w:r>
          </w:p>
        </w:tc>
        <w:tc>
          <w:tcPr>
            <w:tcW w:w="1200" w:type="dxa"/>
            <w:vAlign w:val="center"/>
          </w:tcPr>
          <w:p w14:paraId="60FE19E6"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0F347AC7"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6B56DF2F"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7EBD056E"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w:t>
            </w:r>
            <w:r w:rsidRPr="00DC6695">
              <w:rPr>
                <w:rFonts w:ascii="Times New Roman" w:hAnsi="Times New Roman"/>
                <w:color w:val="000000"/>
                <w:sz w:val="20"/>
              </w:rPr>
              <w:t xml:space="preserve"> Kê chữ U/rạp hát còn khoảng trống thoáng. Có thể kê lại bàn thành 6-8 nhóm, mỗi nhóm 6-8 người khi cần</w:t>
            </w:r>
          </w:p>
          <w:p w14:paraId="34865AC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I.4.8</w:t>
            </w:r>
            <w:r w:rsidRPr="00DC6695">
              <w:rPr>
                <w:rFonts w:ascii="Times New Roman" w:hAnsi="Times New Roman"/>
                <w:b/>
                <w:i/>
                <w:color w:val="000000"/>
                <w:sz w:val="20"/>
              </w:rPr>
              <w:t>:</w:t>
            </w:r>
            <w:r w:rsidRPr="00DC6695">
              <w:rPr>
                <w:rFonts w:ascii="Times New Roman" w:hAnsi="Times New Roman"/>
                <w:color w:val="000000"/>
                <w:sz w:val="20"/>
              </w:rPr>
              <w:t xml:space="preserve">  02 bộ Bảng lật (flipchart), 6 bộ bút dạ (Mỗi bộ gồm 03 bút: 01 màu đen, 01 màu đỏ, 01 màu xanh), 30 tờ giấy A0</w:t>
            </w:r>
          </w:p>
        </w:tc>
        <w:tc>
          <w:tcPr>
            <w:tcW w:w="960" w:type="dxa"/>
            <w:vAlign w:val="center"/>
          </w:tcPr>
          <w:p w14:paraId="21563E78"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4A74CD3"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213AFC38"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6EEAA158"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3A3CA53B"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009736AF" w14:textId="77777777" w:rsidTr="001F2613">
        <w:trPr>
          <w:trHeight w:val="300"/>
        </w:trPr>
        <w:tc>
          <w:tcPr>
            <w:tcW w:w="585" w:type="dxa"/>
            <w:vAlign w:val="center"/>
          </w:tcPr>
          <w:p w14:paraId="420107E2"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9</w:t>
            </w:r>
          </w:p>
        </w:tc>
        <w:tc>
          <w:tcPr>
            <w:tcW w:w="1905" w:type="dxa"/>
            <w:vAlign w:val="center"/>
          </w:tcPr>
          <w:p w14:paraId="3C9831DC"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9: Tập huấn triển khai Giám sát trọng điểm HIV, Giám sát trọng điểm lồng ghép phỏng vấn hành vi trên nhóm TGW tại Cần Thơ năm 2025</w:t>
            </w:r>
          </w:p>
        </w:tc>
        <w:tc>
          <w:tcPr>
            <w:tcW w:w="1050" w:type="dxa"/>
            <w:vAlign w:val="center"/>
          </w:tcPr>
          <w:p w14:paraId="35BD86B6"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Cần Thơ</w:t>
            </w:r>
          </w:p>
        </w:tc>
        <w:tc>
          <w:tcPr>
            <w:tcW w:w="990" w:type="dxa"/>
            <w:vAlign w:val="center"/>
          </w:tcPr>
          <w:p w14:paraId="42E5BA07"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021E6415"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62F21C52"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Dưới 50 người</w:t>
            </w:r>
          </w:p>
        </w:tc>
        <w:tc>
          <w:tcPr>
            <w:tcW w:w="3555" w:type="dxa"/>
          </w:tcPr>
          <w:p w14:paraId="7D355373"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01CF5592"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0A128002"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w:t>
            </w:r>
            <w:r w:rsidRPr="00DC6695">
              <w:rPr>
                <w:rFonts w:ascii="Times New Roman" w:hAnsi="Times New Roman"/>
                <w:color w:val="000000"/>
                <w:sz w:val="20"/>
              </w:rPr>
              <w:t xml:space="preserve"> Kê bàn theo nhóm, mỗi bàn 5-6/người</w:t>
            </w:r>
          </w:p>
        </w:tc>
        <w:tc>
          <w:tcPr>
            <w:tcW w:w="960" w:type="dxa"/>
            <w:vAlign w:val="center"/>
          </w:tcPr>
          <w:p w14:paraId="02C58887"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6F134533"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51529FE1"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69CC6968"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61F49F7C"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2A743EAF" w14:textId="77777777" w:rsidTr="001F2613">
        <w:trPr>
          <w:trHeight w:val="300"/>
        </w:trPr>
        <w:tc>
          <w:tcPr>
            <w:tcW w:w="585" w:type="dxa"/>
            <w:vAlign w:val="center"/>
          </w:tcPr>
          <w:p w14:paraId="44199AD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10</w:t>
            </w:r>
          </w:p>
        </w:tc>
        <w:tc>
          <w:tcPr>
            <w:tcW w:w="1905" w:type="dxa"/>
            <w:vAlign w:val="center"/>
          </w:tcPr>
          <w:p w14:paraId="2556C81C"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10: Tập huấn về xét nghiệm khẳng định HIV</w:t>
            </w:r>
          </w:p>
        </w:tc>
        <w:tc>
          <w:tcPr>
            <w:tcW w:w="1050" w:type="dxa"/>
            <w:vAlign w:val="center"/>
          </w:tcPr>
          <w:p w14:paraId="0D47A57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Hải Phòng</w:t>
            </w:r>
          </w:p>
        </w:tc>
        <w:tc>
          <w:tcPr>
            <w:tcW w:w="990" w:type="dxa"/>
            <w:vAlign w:val="center"/>
          </w:tcPr>
          <w:p w14:paraId="10A401DB"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7EE7DB70"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sz w:val="20"/>
              </w:rPr>
              <w:t>03</w:t>
            </w:r>
          </w:p>
        </w:tc>
        <w:tc>
          <w:tcPr>
            <w:tcW w:w="1200" w:type="dxa"/>
            <w:vAlign w:val="center"/>
          </w:tcPr>
          <w:p w14:paraId="1FDA5053"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154844B7"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1080DBA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3A78425B"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color w:val="000000"/>
                <w:sz w:val="20"/>
              </w:rPr>
              <w:t>: Kê bàn tròn theo nhóm (7 nhóm), mỗi nhóm 7- 8 người</w:t>
            </w:r>
          </w:p>
          <w:p w14:paraId="329673FA"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iCs/>
                <w:color w:val="000000"/>
                <w:sz w:val="20"/>
              </w:rPr>
              <w:t>Mục I.4.8:</w:t>
            </w:r>
            <w:r w:rsidRPr="00DC6695">
              <w:rPr>
                <w:rFonts w:ascii="Times New Roman" w:hAnsi="Times New Roman"/>
                <w:color w:val="000000"/>
                <w:sz w:val="20"/>
              </w:rPr>
              <w:t xml:space="preserve"> 05 bộ </w:t>
            </w:r>
            <w:r w:rsidRPr="00DC6695">
              <w:rPr>
                <w:rFonts w:ascii="Times New Roman" w:hAnsi="Times New Roman"/>
                <w:i/>
                <w:color w:val="000000"/>
                <w:sz w:val="20"/>
              </w:rPr>
              <w:t>Bảng lật (flipchart) và 10 bút dạ</w:t>
            </w:r>
          </w:p>
        </w:tc>
        <w:tc>
          <w:tcPr>
            <w:tcW w:w="960" w:type="dxa"/>
            <w:vAlign w:val="center"/>
          </w:tcPr>
          <w:p w14:paraId="50EC0C45"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A9F93BA"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26F30630"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54411B14"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60B8BE95"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4A5D44A4" w14:textId="77777777" w:rsidTr="001F2613">
        <w:trPr>
          <w:trHeight w:val="300"/>
        </w:trPr>
        <w:tc>
          <w:tcPr>
            <w:tcW w:w="585" w:type="dxa"/>
            <w:vAlign w:val="center"/>
          </w:tcPr>
          <w:p w14:paraId="48959046"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lastRenderedPageBreak/>
              <w:t>11</w:t>
            </w:r>
          </w:p>
        </w:tc>
        <w:tc>
          <w:tcPr>
            <w:tcW w:w="1905" w:type="dxa"/>
            <w:vAlign w:val="center"/>
          </w:tcPr>
          <w:p w14:paraId="2CCC98F5"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11: Tập huấn về xét nghiệm khẳng định HIV</w:t>
            </w:r>
          </w:p>
        </w:tc>
        <w:tc>
          <w:tcPr>
            <w:tcW w:w="1050" w:type="dxa"/>
            <w:vAlign w:val="center"/>
          </w:tcPr>
          <w:p w14:paraId="4014CC7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Hồ Chí Minh</w:t>
            </w:r>
          </w:p>
        </w:tc>
        <w:tc>
          <w:tcPr>
            <w:tcW w:w="990" w:type="dxa"/>
            <w:vAlign w:val="center"/>
          </w:tcPr>
          <w:p w14:paraId="78F3D1EE"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sz w:val="20"/>
              </w:rPr>
              <w:t>Dự kiến Tháng 11/2025</w:t>
            </w:r>
          </w:p>
        </w:tc>
        <w:tc>
          <w:tcPr>
            <w:tcW w:w="945" w:type="dxa"/>
            <w:vAlign w:val="center"/>
          </w:tcPr>
          <w:p w14:paraId="3CC99138"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sz w:val="20"/>
              </w:rPr>
              <w:t>03</w:t>
            </w:r>
          </w:p>
        </w:tc>
        <w:tc>
          <w:tcPr>
            <w:tcW w:w="1200" w:type="dxa"/>
            <w:vAlign w:val="center"/>
          </w:tcPr>
          <w:p w14:paraId="1BD4F1A1"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534670A0"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505B7A5F"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60727CF4"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w:t>
            </w:r>
            <w:r w:rsidRPr="00DC6695">
              <w:rPr>
                <w:rFonts w:ascii="Times New Roman" w:hAnsi="Times New Roman"/>
                <w:color w:val="000000"/>
                <w:sz w:val="20"/>
              </w:rPr>
              <w:t xml:space="preserve"> Kê bàn tròn theo nhóm (7 nhóm), mỗi nhóm 7- 8 người</w:t>
            </w:r>
          </w:p>
          <w:p w14:paraId="233092CE"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iCs/>
                <w:color w:val="000000"/>
                <w:sz w:val="20"/>
              </w:rPr>
              <w:t>Mục I.4.8</w:t>
            </w:r>
            <w:r w:rsidRPr="00DC6695">
              <w:rPr>
                <w:rFonts w:ascii="Times New Roman" w:hAnsi="Times New Roman"/>
                <w:b/>
                <w:i/>
                <w:color w:val="000000"/>
                <w:sz w:val="20"/>
              </w:rPr>
              <w:t>:</w:t>
            </w:r>
            <w:r w:rsidRPr="00DC6695">
              <w:rPr>
                <w:rFonts w:ascii="Times New Roman" w:hAnsi="Times New Roman"/>
                <w:color w:val="000000"/>
                <w:sz w:val="20"/>
              </w:rPr>
              <w:t xml:space="preserve"> 05 bộ </w:t>
            </w:r>
            <w:r w:rsidRPr="00DC6695">
              <w:rPr>
                <w:rFonts w:ascii="Times New Roman" w:hAnsi="Times New Roman"/>
                <w:i/>
                <w:color w:val="000000"/>
                <w:sz w:val="20"/>
              </w:rPr>
              <w:t>Bảng lật (flipchart) và 10 bút dạ</w:t>
            </w:r>
          </w:p>
        </w:tc>
        <w:tc>
          <w:tcPr>
            <w:tcW w:w="960" w:type="dxa"/>
            <w:vAlign w:val="center"/>
          </w:tcPr>
          <w:p w14:paraId="197CAD79"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5F17BD1E"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2CBF10A6"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38EE8799"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31D4C383"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4E101249" w14:textId="77777777" w:rsidTr="001F2613">
        <w:trPr>
          <w:trHeight w:val="300"/>
        </w:trPr>
        <w:tc>
          <w:tcPr>
            <w:tcW w:w="585" w:type="dxa"/>
            <w:vAlign w:val="center"/>
          </w:tcPr>
          <w:p w14:paraId="771F2F6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12</w:t>
            </w:r>
          </w:p>
        </w:tc>
        <w:tc>
          <w:tcPr>
            <w:tcW w:w="1905" w:type="dxa"/>
            <w:vAlign w:val="center"/>
          </w:tcPr>
          <w:p w14:paraId="026B5F5D"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12: Tập huấn về xét nghiệm khẳng định HIV</w:t>
            </w:r>
          </w:p>
        </w:tc>
        <w:tc>
          <w:tcPr>
            <w:tcW w:w="1050" w:type="dxa"/>
            <w:vAlign w:val="center"/>
          </w:tcPr>
          <w:p w14:paraId="6C362283"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Đà Nẵng</w:t>
            </w:r>
          </w:p>
        </w:tc>
        <w:tc>
          <w:tcPr>
            <w:tcW w:w="990" w:type="dxa"/>
            <w:vAlign w:val="center"/>
          </w:tcPr>
          <w:p w14:paraId="73D6F07A"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sz w:val="20"/>
              </w:rPr>
              <w:t>Dự kiến Tháng 11/2025</w:t>
            </w:r>
          </w:p>
        </w:tc>
        <w:tc>
          <w:tcPr>
            <w:tcW w:w="945" w:type="dxa"/>
            <w:vAlign w:val="center"/>
          </w:tcPr>
          <w:p w14:paraId="17D47707"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sz w:val="20"/>
              </w:rPr>
              <w:t>03</w:t>
            </w:r>
          </w:p>
        </w:tc>
        <w:tc>
          <w:tcPr>
            <w:tcW w:w="1200" w:type="dxa"/>
            <w:vAlign w:val="center"/>
          </w:tcPr>
          <w:p w14:paraId="4CE70103"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551EB624"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163E6C0E"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73C41AEB"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color w:val="000000"/>
                <w:sz w:val="20"/>
              </w:rPr>
              <w:t>: Kê bàn tròn theo nhóm (7 nhóm), mỗi nhóm 7- 8 người</w:t>
            </w:r>
          </w:p>
          <w:p w14:paraId="45498E4D"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iCs/>
                <w:color w:val="000000"/>
                <w:sz w:val="20"/>
              </w:rPr>
              <w:t>Mục I.4.8</w:t>
            </w:r>
            <w:r w:rsidRPr="00DC6695">
              <w:rPr>
                <w:rFonts w:ascii="Times New Roman" w:hAnsi="Times New Roman"/>
                <w:b/>
                <w:i/>
                <w:color w:val="000000"/>
                <w:sz w:val="20"/>
              </w:rPr>
              <w:t>:</w:t>
            </w:r>
            <w:r w:rsidRPr="00DC6695">
              <w:rPr>
                <w:rFonts w:ascii="Times New Roman" w:hAnsi="Times New Roman"/>
                <w:color w:val="000000"/>
                <w:sz w:val="20"/>
              </w:rPr>
              <w:t xml:space="preserve"> 05 bộ </w:t>
            </w:r>
            <w:r w:rsidRPr="00DC6695">
              <w:rPr>
                <w:rFonts w:ascii="Times New Roman" w:hAnsi="Times New Roman"/>
                <w:i/>
                <w:color w:val="000000"/>
                <w:sz w:val="20"/>
              </w:rPr>
              <w:t>Bảng lật (flipchart) và 10 bút dạ</w:t>
            </w:r>
          </w:p>
        </w:tc>
        <w:tc>
          <w:tcPr>
            <w:tcW w:w="960" w:type="dxa"/>
            <w:vAlign w:val="center"/>
          </w:tcPr>
          <w:p w14:paraId="31E4ED3A"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366D87F6"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2305C38F"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2F2BFA99"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45399B85"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154FC6B0" w14:textId="77777777" w:rsidTr="001F2613">
        <w:trPr>
          <w:trHeight w:val="300"/>
        </w:trPr>
        <w:tc>
          <w:tcPr>
            <w:tcW w:w="585" w:type="dxa"/>
            <w:vAlign w:val="center"/>
          </w:tcPr>
          <w:p w14:paraId="599A539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13</w:t>
            </w:r>
          </w:p>
        </w:tc>
        <w:tc>
          <w:tcPr>
            <w:tcW w:w="1905" w:type="dxa"/>
            <w:vAlign w:val="center"/>
          </w:tcPr>
          <w:p w14:paraId="10866064"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13: Tập huấn về quản lý chất lượng xét nghiệm</w:t>
            </w:r>
          </w:p>
        </w:tc>
        <w:tc>
          <w:tcPr>
            <w:tcW w:w="1050" w:type="dxa"/>
            <w:vAlign w:val="center"/>
          </w:tcPr>
          <w:p w14:paraId="0E2C9234"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Đà Nẵng</w:t>
            </w:r>
          </w:p>
        </w:tc>
        <w:tc>
          <w:tcPr>
            <w:tcW w:w="990" w:type="dxa"/>
            <w:vAlign w:val="center"/>
          </w:tcPr>
          <w:p w14:paraId="5EF19F5E"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10/2025</w:t>
            </w:r>
          </w:p>
        </w:tc>
        <w:tc>
          <w:tcPr>
            <w:tcW w:w="945" w:type="dxa"/>
            <w:vAlign w:val="center"/>
          </w:tcPr>
          <w:p w14:paraId="767BC81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03</w:t>
            </w:r>
          </w:p>
        </w:tc>
        <w:tc>
          <w:tcPr>
            <w:tcW w:w="1200" w:type="dxa"/>
            <w:vAlign w:val="center"/>
          </w:tcPr>
          <w:p w14:paraId="05B9011E"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Dưới 50 người</w:t>
            </w:r>
          </w:p>
        </w:tc>
        <w:tc>
          <w:tcPr>
            <w:tcW w:w="3555" w:type="dxa"/>
          </w:tcPr>
          <w:p w14:paraId="256C83B0"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4F04BBB9"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Các yêu cầu chi tiết khác:</w:t>
            </w:r>
          </w:p>
          <w:p w14:paraId="03A2784F"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b/>
                <w:iCs/>
                <w:color w:val="000000"/>
                <w:sz w:val="20"/>
              </w:rPr>
              <w:t>Mục I.2.2</w:t>
            </w:r>
            <w:r w:rsidRPr="00DC6695">
              <w:rPr>
                <w:rFonts w:ascii="Times New Roman" w:hAnsi="Times New Roman"/>
                <w:iCs/>
                <w:color w:val="000000"/>
                <w:sz w:val="20"/>
              </w:rPr>
              <w:t>: Kê</w:t>
            </w:r>
            <w:r w:rsidRPr="00DC6695">
              <w:rPr>
                <w:rFonts w:ascii="Times New Roman" w:hAnsi="Times New Roman"/>
                <w:color w:val="000000"/>
                <w:sz w:val="20"/>
              </w:rPr>
              <w:t xml:space="preserve"> bàn tròn theo nhóm (6 nhóm), mỗi nhóm 6-7 người</w:t>
            </w:r>
          </w:p>
          <w:p w14:paraId="0AEE28D9"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iCs/>
                <w:color w:val="000000"/>
                <w:sz w:val="20"/>
              </w:rPr>
              <w:t>Mục I.4.8</w:t>
            </w:r>
            <w:r w:rsidRPr="00DC6695">
              <w:rPr>
                <w:rFonts w:ascii="Times New Roman" w:hAnsi="Times New Roman"/>
                <w:b/>
                <w:i/>
                <w:color w:val="000000"/>
                <w:sz w:val="20"/>
              </w:rPr>
              <w:t>:</w:t>
            </w:r>
            <w:r w:rsidRPr="00DC6695">
              <w:rPr>
                <w:rFonts w:ascii="Times New Roman" w:hAnsi="Times New Roman"/>
                <w:color w:val="000000"/>
                <w:sz w:val="20"/>
              </w:rPr>
              <w:t xml:space="preserve"> 05 bộ </w:t>
            </w:r>
            <w:r w:rsidRPr="00DC6695">
              <w:rPr>
                <w:rFonts w:ascii="Times New Roman" w:hAnsi="Times New Roman"/>
                <w:i/>
                <w:color w:val="000000"/>
                <w:sz w:val="20"/>
              </w:rPr>
              <w:t>Bảng lật (flipchart) và 10 bút dạ</w:t>
            </w:r>
          </w:p>
        </w:tc>
        <w:tc>
          <w:tcPr>
            <w:tcW w:w="960" w:type="dxa"/>
            <w:vAlign w:val="center"/>
          </w:tcPr>
          <w:p w14:paraId="6DA1BE82"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71166B79"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0425F0AE"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3E8EF018"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0C9D9AFE"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12DC1A60" w14:textId="77777777" w:rsidTr="001F2613">
        <w:trPr>
          <w:trHeight w:val="300"/>
        </w:trPr>
        <w:tc>
          <w:tcPr>
            <w:tcW w:w="585" w:type="dxa"/>
            <w:vAlign w:val="center"/>
          </w:tcPr>
          <w:p w14:paraId="3085FB32"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14</w:t>
            </w:r>
          </w:p>
        </w:tc>
        <w:tc>
          <w:tcPr>
            <w:tcW w:w="1905" w:type="dxa"/>
            <w:vAlign w:val="center"/>
          </w:tcPr>
          <w:p w14:paraId="1F027BEB"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Tập huấn 14: Tập huấn về điều trị PrEP</w:t>
            </w:r>
          </w:p>
        </w:tc>
        <w:tc>
          <w:tcPr>
            <w:tcW w:w="1050" w:type="dxa"/>
            <w:vAlign w:val="center"/>
          </w:tcPr>
          <w:p w14:paraId="3D58962D"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Tp. Đà Nẵng</w:t>
            </w:r>
          </w:p>
        </w:tc>
        <w:tc>
          <w:tcPr>
            <w:tcW w:w="990" w:type="dxa"/>
            <w:vAlign w:val="center"/>
          </w:tcPr>
          <w:p w14:paraId="0A8611D8"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Dự kiến Tháng 11/2025</w:t>
            </w:r>
          </w:p>
        </w:tc>
        <w:tc>
          <w:tcPr>
            <w:tcW w:w="945" w:type="dxa"/>
            <w:vAlign w:val="center"/>
          </w:tcPr>
          <w:p w14:paraId="5467489C"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02</w:t>
            </w:r>
          </w:p>
        </w:tc>
        <w:tc>
          <w:tcPr>
            <w:tcW w:w="1200" w:type="dxa"/>
            <w:vAlign w:val="center"/>
          </w:tcPr>
          <w:p w14:paraId="19596AE8"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t>Từ 50-100 người</w:t>
            </w:r>
          </w:p>
        </w:tc>
        <w:tc>
          <w:tcPr>
            <w:tcW w:w="3555" w:type="dxa"/>
          </w:tcPr>
          <w:p w14:paraId="1666FEC8"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 Yêu cầu chung: Xem tại Phụ lục 2, mục BI. Tiêu chuẩn kỹ thuật chung</w:t>
            </w:r>
          </w:p>
          <w:p w14:paraId="0848F07D" w14:textId="77777777" w:rsidR="004568DA" w:rsidRPr="00DC6695" w:rsidRDefault="004568DA" w:rsidP="001F2613">
            <w:pPr>
              <w:spacing w:line="264" w:lineRule="auto"/>
              <w:rPr>
                <w:rFonts w:ascii="Times New Roman" w:hAnsi="Times New Roman"/>
                <w:color w:val="000000"/>
                <w:sz w:val="20"/>
              </w:rPr>
            </w:pPr>
          </w:p>
        </w:tc>
        <w:tc>
          <w:tcPr>
            <w:tcW w:w="960" w:type="dxa"/>
            <w:vAlign w:val="center"/>
          </w:tcPr>
          <w:p w14:paraId="713E96DE"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092EA9FA"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5E3BA1E0"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30BE0836"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054DC06F"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464260E5" w14:textId="77777777" w:rsidTr="001F2613">
        <w:trPr>
          <w:trHeight w:val="300"/>
        </w:trPr>
        <w:tc>
          <w:tcPr>
            <w:tcW w:w="585" w:type="dxa"/>
            <w:vAlign w:val="center"/>
          </w:tcPr>
          <w:p w14:paraId="20EC8342"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r w:rsidRPr="00DC6695">
              <w:rPr>
                <w:rFonts w:ascii="Times New Roman" w:hAnsi="Times New Roman"/>
                <w:b/>
                <w:sz w:val="20"/>
              </w:rPr>
              <w:t>A2</w:t>
            </w:r>
          </w:p>
        </w:tc>
        <w:tc>
          <w:tcPr>
            <w:tcW w:w="1905" w:type="dxa"/>
            <w:vAlign w:val="center"/>
          </w:tcPr>
          <w:p w14:paraId="2C743F2A"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r w:rsidRPr="00DC6695">
              <w:rPr>
                <w:rFonts w:ascii="Times New Roman" w:hAnsi="Times New Roman"/>
                <w:b/>
                <w:sz w:val="20"/>
              </w:rPr>
              <w:t>Giải khát giữa giờ</w:t>
            </w:r>
          </w:p>
        </w:tc>
        <w:tc>
          <w:tcPr>
            <w:tcW w:w="1050" w:type="dxa"/>
            <w:vAlign w:val="center"/>
          </w:tcPr>
          <w:p w14:paraId="02A7ECFA"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r w:rsidRPr="00DC6695">
              <w:rPr>
                <w:rFonts w:ascii="Times New Roman" w:hAnsi="Times New Roman"/>
                <w:b/>
                <w:sz w:val="20"/>
              </w:rPr>
              <w:t>Địa điểm</w:t>
            </w:r>
          </w:p>
        </w:tc>
        <w:tc>
          <w:tcPr>
            <w:tcW w:w="990" w:type="dxa"/>
            <w:vAlign w:val="center"/>
          </w:tcPr>
          <w:p w14:paraId="7F3AE791"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r w:rsidRPr="00DC6695">
              <w:rPr>
                <w:rFonts w:ascii="Times New Roman" w:hAnsi="Times New Roman"/>
                <w:b/>
                <w:sz w:val="20"/>
              </w:rPr>
              <w:t>Dự kiến</w:t>
            </w:r>
          </w:p>
        </w:tc>
        <w:tc>
          <w:tcPr>
            <w:tcW w:w="945" w:type="dxa"/>
            <w:vAlign w:val="center"/>
          </w:tcPr>
          <w:p w14:paraId="11D2A117"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r w:rsidRPr="00DC6695">
              <w:rPr>
                <w:rFonts w:ascii="Times New Roman" w:hAnsi="Times New Roman"/>
                <w:b/>
                <w:sz w:val="20"/>
              </w:rPr>
              <w:t>Số lượng suất (bao gồm cả sáng và cả chiều)</w:t>
            </w:r>
          </w:p>
        </w:tc>
        <w:tc>
          <w:tcPr>
            <w:tcW w:w="1200" w:type="dxa"/>
            <w:vAlign w:val="center"/>
          </w:tcPr>
          <w:p w14:paraId="587A99B0" w14:textId="77777777" w:rsidR="004568DA" w:rsidRPr="00DC6695" w:rsidRDefault="004568DA" w:rsidP="001F2613">
            <w:pPr>
              <w:pBdr>
                <w:top w:val="nil"/>
                <w:left w:val="nil"/>
                <w:bottom w:val="nil"/>
                <w:right w:val="nil"/>
                <w:between w:val="nil"/>
              </w:pBdr>
              <w:spacing w:line="264" w:lineRule="auto"/>
              <w:jc w:val="center"/>
              <w:rPr>
                <w:rFonts w:ascii="Times New Roman" w:hAnsi="Times New Roman"/>
                <w:b/>
                <w:sz w:val="20"/>
              </w:rPr>
            </w:pPr>
          </w:p>
        </w:tc>
        <w:tc>
          <w:tcPr>
            <w:tcW w:w="3555" w:type="dxa"/>
            <w:vAlign w:val="center"/>
          </w:tcPr>
          <w:p w14:paraId="7266E6D3"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Tiêu chuẩn kỹ thuật chi tiết đối với các lớp tập huấn</w:t>
            </w:r>
          </w:p>
        </w:tc>
        <w:tc>
          <w:tcPr>
            <w:tcW w:w="960" w:type="dxa"/>
            <w:vAlign w:val="center"/>
          </w:tcPr>
          <w:p w14:paraId="70B23073"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Đơn giá trước thuế</w:t>
            </w:r>
          </w:p>
          <w:p w14:paraId="7EF99918"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(VNĐ)</w:t>
            </w:r>
          </w:p>
        </w:tc>
        <w:tc>
          <w:tcPr>
            <w:tcW w:w="735" w:type="dxa"/>
            <w:vAlign w:val="center"/>
          </w:tcPr>
          <w:p w14:paraId="48732E85"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Thuế suất</w:t>
            </w:r>
          </w:p>
          <w:p w14:paraId="05CC8773"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w:t>
            </w:r>
          </w:p>
        </w:tc>
        <w:tc>
          <w:tcPr>
            <w:tcW w:w="1020" w:type="dxa"/>
            <w:vAlign w:val="center"/>
          </w:tcPr>
          <w:p w14:paraId="1275062B"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Đơn giá sau thuế</w:t>
            </w:r>
          </w:p>
          <w:p w14:paraId="2E7A6CB9"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(VNĐ)</w:t>
            </w:r>
          </w:p>
        </w:tc>
        <w:tc>
          <w:tcPr>
            <w:tcW w:w="1200" w:type="dxa"/>
            <w:vAlign w:val="center"/>
          </w:tcPr>
          <w:p w14:paraId="29A9CB87"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Thành tiền trước thuế</w:t>
            </w:r>
          </w:p>
          <w:p w14:paraId="71F1B71B"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(VNĐ)</w:t>
            </w:r>
          </w:p>
        </w:tc>
        <w:tc>
          <w:tcPr>
            <w:tcW w:w="1230" w:type="dxa"/>
            <w:vAlign w:val="center"/>
          </w:tcPr>
          <w:p w14:paraId="610A886F"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Thành tiền sau thuế</w:t>
            </w:r>
          </w:p>
          <w:p w14:paraId="6C20ED74" w14:textId="77777777" w:rsidR="004568DA" w:rsidRPr="00DC6695" w:rsidRDefault="004568DA" w:rsidP="001F2613">
            <w:pPr>
              <w:spacing w:line="264" w:lineRule="auto"/>
              <w:jc w:val="center"/>
              <w:rPr>
                <w:rFonts w:ascii="Times New Roman" w:hAnsi="Times New Roman"/>
                <w:b/>
                <w:sz w:val="20"/>
              </w:rPr>
            </w:pPr>
            <w:r w:rsidRPr="00DC6695">
              <w:rPr>
                <w:rFonts w:ascii="Times New Roman" w:hAnsi="Times New Roman"/>
                <w:b/>
                <w:sz w:val="20"/>
              </w:rPr>
              <w:t>(VNĐ)</w:t>
            </w:r>
          </w:p>
        </w:tc>
      </w:tr>
      <w:tr w:rsidR="004568DA" w:rsidRPr="00DC6695" w14:paraId="44565C6F" w14:textId="77777777" w:rsidTr="001F2613">
        <w:trPr>
          <w:trHeight w:val="715"/>
        </w:trPr>
        <w:tc>
          <w:tcPr>
            <w:tcW w:w="585" w:type="dxa"/>
            <w:vAlign w:val="center"/>
          </w:tcPr>
          <w:p w14:paraId="7B8BFE70" w14:textId="77777777" w:rsidR="004568DA" w:rsidRPr="00DC6695" w:rsidRDefault="004568DA" w:rsidP="001F2613">
            <w:pPr>
              <w:spacing w:line="264" w:lineRule="auto"/>
              <w:jc w:val="center"/>
              <w:rPr>
                <w:rFonts w:ascii="Times New Roman" w:hAnsi="Times New Roman"/>
                <w:color w:val="000000"/>
                <w:sz w:val="20"/>
              </w:rPr>
            </w:pPr>
            <w:r w:rsidRPr="00DC6695">
              <w:rPr>
                <w:rFonts w:ascii="Times New Roman" w:hAnsi="Times New Roman"/>
                <w:color w:val="000000"/>
                <w:sz w:val="20"/>
              </w:rPr>
              <w:lastRenderedPageBreak/>
              <w:t>15</w:t>
            </w:r>
          </w:p>
        </w:tc>
        <w:tc>
          <w:tcPr>
            <w:tcW w:w="1905" w:type="dxa"/>
            <w:vAlign w:val="center"/>
          </w:tcPr>
          <w:p w14:paraId="44AD194E" w14:textId="77777777" w:rsidR="004568DA" w:rsidRPr="00DC6695" w:rsidRDefault="004568DA" w:rsidP="001F2613">
            <w:pPr>
              <w:spacing w:line="264" w:lineRule="auto"/>
              <w:rPr>
                <w:rFonts w:ascii="Times New Roman" w:hAnsi="Times New Roman"/>
                <w:sz w:val="20"/>
              </w:rPr>
            </w:pPr>
            <w:r w:rsidRPr="00DC6695">
              <w:rPr>
                <w:rFonts w:ascii="Times New Roman" w:hAnsi="Times New Roman"/>
                <w:sz w:val="20"/>
              </w:rPr>
              <w:t>Giái khát giữa giờ tại lớp tập huấn</w:t>
            </w:r>
          </w:p>
        </w:tc>
        <w:tc>
          <w:tcPr>
            <w:tcW w:w="1050" w:type="dxa"/>
            <w:vAlign w:val="center"/>
          </w:tcPr>
          <w:p w14:paraId="3FB0A0AD" w14:textId="77777777" w:rsidR="004568DA" w:rsidRPr="00DC6695" w:rsidRDefault="004568DA" w:rsidP="001F2613">
            <w:pPr>
              <w:spacing w:line="264" w:lineRule="auto"/>
              <w:rPr>
                <w:rFonts w:ascii="Times New Roman" w:hAnsi="Times New Roman"/>
                <w:sz w:val="20"/>
              </w:rPr>
            </w:pPr>
            <w:r w:rsidRPr="00DC6695">
              <w:rPr>
                <w:rFonts w:ascii="Times New Roman" w:hAnsi="Times New Roman"/>
                <w:sz w:val="20"/>
              </w:rPr>
              <w:t>Tại tất cả các địa điểm tổ chức 14 lớp tập huấn</w:t>
            </w:r>
          </w:p>
        </w:tc>
        <w:tc>
          <w:tcPr>
            <w:tcW w:w="990" w:type="dxa"/>
            <w:vAlign w:val="center"/>
          </w:tcPr>
          <w:p w14:paraId="7610D06E" w14:textId="77777777" w:rsidR="004568DA" w:rsidRPr="00DC6695" w:rsidRDefault="004568DA" w:rsidP="001F2613">
            <w:pPr>
              <w:spacing w:line="264" w:lineRule="auto"/>
              <w:jc w:val="center"/>
              <w:rPr>
                <w:rFonts w:ascii="Times New Roman" w:hAnsi="Times New Roman"/>
                <w:sz w:val="20"/>
              </w:rPr>
            </w:pPr>
            <w:r w:rsidRPr="00DC6695">
              <w:rPr>
                <w:rFonts w:ascii="Times New Roman" w:hAnsi="Times New Roman"/>
                <w:sz w:val="20"/>
              </w:rPr>
              <w:t>Tháng 10-12/2025</w:t>
            </w:r>
          </w:p>
        </w:tc>
        <w:tc>
          <w:tcPr>
            <w:tcW w:w="945" w:type="dxa"/>
            <w:vAlign w:val="center"/>
          </w:tcPr>
          <w:p w14:paraId="7E190604" w14:textId="77777777" w:rsidR="004568DA" w:rsidRPr="00DC6695" w:rsidRDefault="004568DA" w:rsidP="001F2613">
            <w:pPr>
              <w:spacing w:line="264" w:lineRule="auto"/>
              <w:jc w:val="center"/>
              <w:rPr>
                <w:rFonts w:ascii="Times New Roman" w:hAnsi="Times New Roman"/>
                <w:sz w:val="20"/>
              </w:rPr>
            </w:pPr>
            <w:r w:rsidRPr="00DC6695">
              <w:rPr>
                <w:rFonts w:ascii="Times New Roman" w:hAnsi="Times New Roman"/>
                <w:sz w:val="20"/>
              </w:rPr>
              <w:t>4.084</w:t>
            </w:r>
          </w:p>
        </w:tc>
        <w:tc>
          <w:tcPr>
            <w:tcW w:w="1200" w:type="dxa"/>
            <w:vAlign w:val="center"/>
          </w:tcPr>
          <w:p w14:paraId="2108C39D" w14:textId="77777777" w:rsidR="004568DA" w:rsidRPr="00DC6695" w:rsidRDefault="004568DA" w:rsidP="001F2613">
            <w:pPr>
              <w:spacing w:line="264" w:lineRule="auto"/>
              <w:jc w:val="center"/>
              <w:rPr>
                <w:rFonts w:ascii="Times New Roman" w:hAnsi="Times New Roman"/>
                <w:color w:val="000000"/>
                <w:sz w:val="20"/>
              </w:rPr>
            </w:pPr>
          </w:p>
        </w:tc>
        <w:tc>
          <w:tcPr>
            <w:tcW w:w="3555" w:type="dxa"/>
          </w:tcPr>
          <w:p w14:paraId="684510C2" w14:textId="77777777" w:rsidR="004568DA" w:rsidRPr="00DC6695" w:rsidRDefault="004568DA" w:rsidP="001F2613">
            <w:pPr>
              <w:spacing w:line="264" w:lineRule="auto"/>
              <w:rPr>
                <w:rFonts w:ascii="Times New Roman" w:hAnsi="Times New Roman"/>
                <w:sz w:val="20"/>
              </w:rPr>
            </w:pPr>
            <w:r w:rsidRPr="00DC6695">
              <w:rPr>
                <w:rFonts w:ascii="Times New Roman" w:hAnsi="Times New Roman"/>
                <w:sz w:val="20"/>
              </w:rPr>
              <w:t>- Yêu cầu: Xem tại Phụ lục 2, mục BII. Dịch vụ giải khát giữa giờ</w:t>
            </w:r>
          </w:p>
          <w:p w14:paraId="3CA0E18E" w14:textId="77777777" w:rsidR="004568DA" w:rsidRPr="00DC6695" w:rsidRDefault="004568DA" w:rsidP="001F2613">
            <w:pPr>
              <w:spacing w:line="264" w:lineRule="auto"/>
              <w:rPr>
                <w:rFonts w:ascii="Times New Roman" w:hAnsi="Times New Roman"/>
                <w:sz w:val="20"/>
              </w:rPr>
            </w:pPr>
          </w:p>
        </w:tc>
        <w:tc>
          <w:tcPr>
            <w:tcW w:w="960" w:type="dxa"/>
            <w:vAlign w:val="center"/>
          </w:tcPr>
          <w:p w14:paraId="02F9E0D4" w14:textId="77777777" w:rsidR="004568DA" w:rsidRPr="00DC6695" w:rsidRDefault="004568DA" w:rsidP="001F2613">
            <w:pPr>
              <w:spacing w:line="264" w:lineRule="auto"/>
              <w:jc w:val="center"/>
              <w:rPr>
                <w:rFonts w:ascii="Times New Roman" w:hAnsi="Times New Roman"/>
                <w:color w:val="000000"/>
                <w:sz w:val="20"/>
              </w:rPr>
            </w:pPr>
          </w:p>
        </w:tc>
        <w:tc>
          <w:tcPr>
            <w:tcW w:w="735" w:type="dxa"/>
          </w:tcPr>
          <w:p w14:paraId="4732C922" w14:textId="77777777" w:rsidR="004568DA" w:rsidRPr="00DC6695" w:rsidRDefault="004568DA" w:rsidP="001F2613">
            <w:pPr>
              <w:spacing w:line="264" w:lineRule="auto"/>
              <w:jc w:val="center"/>
              <w:rPr>
                <w:rFonts w:ascii="Times New Roman" w:hAnsi="Times New Roman"/>
                <w:color w:val="000000"/>
                <w:sz w:val="20"/>
              </w:rPr>
            </w:pPr>
          </w:p>
        </w:tc>
        <w:tc>
          <w:tcPr>
            <w:tcW w:w="1020" w:type="dxa"/>
          </w:tcPr>
          <w:p w14:paraId="025AE5F7" w14:textId="77777777" w:rsidR="004568DA" w:rsidRPr="00DC6695" w:rsidRDefault="004568DA" w:rsidP="001F2613">
            <w:pPr>
              <w:spacing w:line="264" w:lineRule="auto"/>
              <w:jc w:val="center"/>
              <w:rPr>
                <w:rFonts w:ascii="Times New Roman" w:hAnsi="Times New Roman"/>
                <w:color w:val="000000"/>
                <w:sz w:val="20"/>
              </w:rPr>
            </w:pPr>
          </w:p>
        </w:tc>
        <w:tc>
          <w:tcPr>
            <w:tcW w:w="1200" w:type="dxa"/>
            <w:vAlign w:val="center"/>
          </w:tcPr>
          <w:p w14:paraId="7434D938" w14:textId="77777777" w:rsidR="004568DA" w:rsidRPr="00DC6695" w:rsidRDefault="004568DA" w:rsidP="001F2613">
            <w:pPr>
              <w:spacing w:line="264" w:lineRule="auto"/>
              <w:jc w:val="center"/>
              <w:rPr>
                <w:rFonts w:ascii="Times New Roman" w:hAnsi="Times New Roman"/>
                <w:color w:val="000000"/>
                <w:sz w:val="20"/>
              </w:rPr>
            </w:pPr>
          </w:p>
        </w:tc>
        <w:tc>
          <w:tcPr>
            <w:tcW w:w="1230" w:type="dxa"/>
            <w:vAlign w:val="center"/>
          </w:tcPr>
          <w:p w14:paraId="2A7E24CB" w14:textId="77777777" w:rsidR="004568DA" w:rsidRPr="00DC6695" w:rsidRDefault="004568DA" w:rsidP="001F2613">
            <w:pPr>
              <w:spacing w:line="264" w:lineRule="auto"/>
              <w:jc w:val="center"/>
              <w:rPr>
                <w:rFonts w:ascii="Times New Roman" w:hAnsi="Times New Roman"/>
                <w:color w:val="000000"/>
                <w:sz w:val="20"/>
              </w:rPr>
            </w:pPr>
          </w:p>
        </w:tc>
      </w:tr>
      <w:tr w:rsidR="004568DA" w:rsidRPr="00DC6695" w14:paraId="342C1848" w14:textId="77777777" w:rsidTr="001F2613">
        <w:trPr>
          <w:trHeight w:val="300"/>
        </w:trPr>
        <w:tc>
          <w:tcPr>
            <w:tcW w:w="585" w:type="dxa"/>
            <w:vAlign w:val="center"/>
          </w:tcPr>
          <w:p w14:paraId="4024DC40" w14:textId="77777777" w:rsidR="004568DA" w:rsidRPr="00DC6695" w:rsidRDefault="004568DA" w:rsidP="001F2613">
            <w:pPr>
              <w:spacing w:line="264" w:lineRule="auto"/>
              <w:jc w:val="center"/>
              <w:rPr>
                <w:rFonts w:ascii="Times New Roman" w:hAnsi="Times New Roman"/>
                <w:b/>
                <w:color w:val="000000"/>
                <w:sz w:val="20"/>
              </w:rPr>
            </w:pPr>
          </w:p>
        </w:tc>
        <w:tc>
          <w:tcPr>
            <w:tcW w:w="9645" w:type="dxa"/>
            <w:gridSpan w:val="6"/>
            <w:vAlign w:val="center"/>
          </w:tcPr>
          <w:p w14:paraId="6122597E"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color w:val="000000"/>
                <w:sz w:val="20"/>
              </w:rPr>
              <w:t>Tổng t</w:t>
            </w:r>
            <w:r w:rsidRPr="00DC6695">
              <w:rPr>
                <w:rFonts w:ascii="Times New Roman" w:hAnsi="Times New Roman"/>
                <w:b/>
                <w:sz w:val="20"/>
              </w:rPr>
              <w:t>iền (A1)+(A2)</w:t>
            </w:r>
          </w:p>
        </w:tc>
        <w:tc>
          <w:tcPr>
            <w:tcW w:w="960" w:type="dxa"/>
            <w:vAlign w:val="center"/>
          </w:tcPr>
          <w:p w14:paraId="7DD0133B" w14:textId="77777777" w:rsidR="004568DA" w:rsidRPr="00DC6695" w:rsidRDefault="004568DA" w:rsidP="001F2613">
            <w:pPr>
              <w:spacing w:line="264" w:lineRule="auto"/>
              <w:jc w:val="center"/>
              <w:rPr>
                <w:rFonts w:ascii="Times New Roman" w:hAnsi="Times New Roman"/>
                <w:b/>
                <w:color w:val="000000"/>
                <w:sz w:val="20"/>
              </w:rPr>
            </w:pPr>
          </w:p>
        </w:tc>
        <w:tc>
          <w:tcPr>
            <w:tcW w:w="735" w:type="dxa"/>
          </w:tcPr>
          <w:p w14:paraId="327EC42F" w14:textId="77777777" w:rsidR="004568DA" w:rsidRPr="00DC6695" w:rsidRDefault="004568DA" w:rsidP="001F2613">
            <w:pPr>
              <w:spacing w:line="264" w:lineRule="auto"/>
              <w:jc w:val="center"/>
              <w:rPr>
                <w:rFonts w:ascii="Times New Roman" w:hAnsi="Times New Roman"/>
                <w:b/>
                <w:color w:val="000000"/>
                <w:sz w:val="20"/>
              </w:rPr>
            </w:pPr>
          </w:p>
        </w:tc>
        <w:tc>
          <w:tcPr>
            <w:tcW w:w="1020" w:type="dxa"/>
          </w:tcPr>
          <w:p w14:paraId="4438FB64" w14:textId="77777777" w:rsidR="004568DA" w:rsidRPr="00DC6695" w:rsidRDefault="004568DA" w:rsidP="001F2613">
            <w:pPr>
              <w:spacing w:line="264" w:lineRule="auto"/>
              <w:jc w:val="center"/>
              <w:rPr>
                <w:rFonts w:ascii="Times New Roman" w:hAnsi="Times New Roman"/>
                <w:b/>
                <w:color w:val="000000"/>
                <w:sz w:val="20"/>
              </w:rPr>
            </w:pPr>
          </w:p>
        </w:tc>
        <w:tc>
          <w:tcPr>
            <w:tcW w:w="1200" w:type="dxa"/>
            <w:vAlign w:val="center"/>
          </w:tcPr>
          <w:p w14:paraId="59110DA2" w14:textId="77777777" w:rsidR="004568DA" w:rsidRPr="00DC6695" w:rsidRDefault="004568DA" w:rsidP="001F2613">
            <w:pPr>
              <w:spacing w:line="264" w:lineRule="auto"/>
              <w:jc w:val="center"/>
              <w:rPr>
                <w:rFonts w:ascii="Times New Roman" w:hAnsi="Times New Roman"/>
                <w:b/>
                <w:color w:val="000000"/>
                <w:sz w:val="20"/>
              </w:rPr>
            </w:pPr>
          </w:p>
        </w:tc>
        <w:tc>
          <w:tcPr>
            <w:tcW w:w="1230" w:type="dxa"/>
            <w:vAlign w:val="center"/>
          </w:tcPr>
          <w:p w14:paraId="7E44E5AD" w14:textId="77777777" w:rsidR="004568DA" w:rsidRPr="00DC6695" w:rsidRDefault="004568DA" w:rsidP="001F2613">
            <w:pPr>
              <w:spacing w:line="264" w:lineRule="auto"/>
              <w:jc w:val="center"/>
              <w:rPr>
                <w:rFonts w:ascii="Times New Roman" w:hAnsi="Times New Roman"/>
                <w:b/>
                <w:color w:val="000000"/>
                <w:sz w:val="20"/>
              </w:rPr>
            </w:pPr>
          </w:p>
        </w:tc>
      </w:tr>
    </w:tbl>
    <w:p w14:paraId="1AAC5481" w14:textId="77777777" w:rsidR="004568DA" w:rsidRPr="00DC6695" w:rsidRDefault="004568DA" w:rsidP="004568DA">
      <w:pPr>
        <w:spacing w:after="160" w:line="259" w:lineRule="auto"/>
        <w:rPr>
          <w:rFonts w:ascii="Times New Roman" w:hAnsi="Times New Roman"/>
          <w:b/>
          <w:sz w:val="20"/>
        </w:rPr>
      </w:pPr>
      <w:r w:rsidRPr="00DC6695">
        <w:rPr>
          <w:rFonts w:ascii="Times New Roman" w:hAnsi="Times New Roman"/>
          <w:b/>
          <w:sz w:val="22"/>
          <w:szCs w:val="22"/>
        </w:rPr>
        <w:t xml:space="preserve">Ghi chú: </w:t>
      </w:r>
      <w:r w:rsidRPr="00DC6695">
        <w:rPr>
          <w:rFonts w:ascii="Times New Roman" w:hAnsi="Times New Roman"/>
          <w:color w:val="081B3A"/>
          <w:sz w:val="22"/>
          <w:szCs w:val="22"/>
        </w:rPr>
        <w:t>Giá chào tại cột (10) và (12) phải bao gồm toàn bộ chi phí để thực hiện gói thầu, kể cả chi phí dự phòng, phí, lệ phí, thuế và nhân công phục vụ của nhà thầu theo quy định hiện hành.</w:t>
      </w:r>
      <w:r w:rsidRPr="00DC6695">
        <w:rPr>
          <w:rFonts w:ascii="Times New Roman" w:hAnsi="Times New Roman"/>
        </w:rPr>
        <w:br w:type="page"/>
      </w:r>
    </w:p>
    <w:p w14:paraId="6032A43D" w14:textId="77777777" w:rsidR="004568DA" w:rsidRPr="00DC6695" w:rsidRDefault="004568DA" w:rsidP="004568DA">
      <w:pPr>
        <w:jc w:val="center"/>
        <w:rPr>
          <w:b/>
          <w:bCs/>
          <w:i/>
        </w:rPr>
      </w:pPr>
      <w:r w:rsidRPr="00DC6695">
        <w:rPr>
          <w:b/>
          <w:bCs/>
        </w:rPr>
        <w:lastRenderedPageBreak/>
        <w:t>PHỤ LỤC 2: YÊU CẦU KỸ THUẬT ĐỐI VỚI HỘI TRƯỜNG PHỤC VỤ LỚP TẬP HUẤN</w:t>
      </w:r>
    </w:p>
    <w:p w14:paraId="11D3AE07" w14:textId="77777777" w:rsidR="004568DA" w:rsidRPr="00DC6695" w:rsidRDefault="004568DA" w:rsidP="004568DA">
      <w:pPr>
        <w:jc w:val="center"/>
        <w:rPr>
          <w:rFonts w:ascii="Times New Roman" w:hAnsi="Times New Roman"/>
        </w:rPr>
      </w:pPr>
      <w:r w:rsidRPr="00DC6695">
        <w:rPr>
          <w:rFonts w:ascii="Times New Roman" w:hAnsi="Times New Roman"/>
          <w:i/>
          <w:sz w:val="26"/>
          <w:szCs w:val="26"/>
        </w:rPr>
        <w:t>(Kèm theo công văn số …../QTC-HC ngày …../…../2025 của Ban Quản lý dự án)</w:t>
      </w:r>
    </w:p>
    <w:p w14:paraId="00C7EB4F" w14:textId="77777777" w:rsidR="004568DA" w:rsidRPr="00DC6695" w:rsidRDefault="004568DA" w:rsidP="004568DA">
      <w:pPr>
        <w:rPr>
          <w:b/>
          <w:bCs/>
        </w:rPr>
      </w:pPr>
      <w:r w:rsidRPr="00DC6695">
        <w:rPr>
          <w:b/>
          <w:bCs/>
        </w:rPr>
        <w:t>B. Tiêu chuẩn kỹ thuật yêu cầu</w:t>
      </w:r>
    </w:p>
    <w:p w14:paraId="109AE1FC" w14:textId="77777777" w:rsidR="004568DA" w:rsidRPr="00DC6695" w:rsidRDefault="004568DA" w:rsidP="004568DA">
      <w:pPr>
        <w:spacing w:line="264" w:lineRule="auto"/>
        <w:ind w:right="43"/>
        <w:rPr>
          <w:rFonts w:ascii="Times New Roman" w:hAnsi="Times New Roman"/>
          <w:sz w:val="26"/>
          <w:szCs w:val="26"/>
        </w:rPr>
      </w:pPr>
      <w:r w:rsidRPr="00DC6695">
        <w:rPr>
          <w:rFonts w:ascii="Times New Roman" w:hAnsi="Times New Roman"/>
          <w:sz w:val="26"/>
          <w:szCs w:val="26"/>
        </w:rPr>
        <w:t>Nhà thầu cung cấp báo giá để đảm bảo đáp ứng các yêu cầu về kỹ thuật như sau:</w:t>
      </w:r>
    </w:p>
    <w:tbl>
      <w:tblPr>
        <w:tblW w:w="15405" w:type="dxa"/>
        <w:tblInd w:w="113" w:type="dxa"/>
        <w:tblLayout w:type="fixed"/>
        <w:tblLook w:val="0400" w:firstRow="0" w:lastRow="0" w:firstColumn="0" w:lastColumn="0" w:noHBand="0" w:noVBand="1"/>
      </w:tblPr>
      <w:tblGrid>
        <w:gridCol w:w="750"/>
        <w:gridCol w:w="8040"/>
        <w:gridCol w:w="915"/>
        <w:gridCol w:w="825"/>
        <w:gridCol w:w="4875"/>
      </w:tblGrid>
      <w:tr w:rsidR="004568DA" w:rsidRPr="00DC6695" w14:paraId="434F3D02" w14:textId="77777777" w:rsidTr="001F2613">
        <w:trPr>
          <w:trHeight w:val="233"/>
          <w:tblHeader/>
        </w:trPr>
        <w:tc>
          <w:tcPr>
            <w:tcW w:w="7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DC4170"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TT</w:t>
            </w:r>
          </w:p>
        </w:tc>
        <w:tc>
          <w:tcPr>
            <w:tcW w:w="8040" w:type="dxa"/>
            <w:tcBorders>
              <w:top w:val="single" w:sz="4" w:space="0" w:color="000000"/>
              <w:left w:val="nil"/>
              <w:bottom w:val="single" w:sz="4" w:space="0" w:color="000000"/>
              <w:right w:val="single" w:sz="4" w:space="0" w:color="000000"/>
            </w:tcBorders>
            <w:shd w:val="clear" w:color="auto" w:fill="BFBFBF"/>
            <w:vAlign w:val="center"/>
          </w:tcPr>
          <w:p w14:paraId="3CC73034"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Tập huấn</w:t>
            </w:r>
          </w:p>
        </w:tc>
        <w:tc>
          <w:tcPr>
            <w:tcW w:w="915" w:type="dxa"/>
            <w:tcBorders>
              <w:top w:val="single" w:sz="4" w:space="0" w:color="000000"/>
              <w:left w:val="nil"/>
              <w:bottom w:val="single" w:sz="4" w:space="0" w:color="000000"/>
              <w:right w:val="single" w:sz="4" w:space="0" w:color="000000"/>
            </w:tcBorders>
            <w:shd w:val="clear" w:color="auto" w:fill="BFBFBF"/>
            <w:vAlign w:val="center"/>
          </w:tcPr>
          <w:p w14:paraId="40911A2A"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Đơn vị tính</w:t>
            </w:r>
          </w:p>
        </w:tc>
        <w:tc>
          <w:tcPr>
            <w:tcW w:w="825" w:type="dxa"/>
            <w:tcBorders>
              <w:top w:val="single" w:sz="4" w:space="0" w:color="000000"/>
              <w:left w:val="nil"/>
              <w:bottom w:val="single" w:sz="4" w:space="0" w:color="000000"/>
              <w:right w:val="single" w:sz="4" w:space="0" w:color="000000"/>
            </w:tcBorders>
            <w:shd w:val="clear" w:color="auto" w:fill="BFBFBF"/>
            <w:vAlign w:val="center"/>
          </w:tcPr>
          <w:p w14:paraId="19A5823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Số lượng</w:t>
            </w:r>
          </w:p>
        </w:tc>
        <w:tc>
          <w:tcPr>
            <w:tcW w:w="4875" w:type="dxa"/>
            <w:tcBorders>
              <w:top w:val="single" w:sz="4" w:space="0" w:color="000000"/>
              <w:left w:val="nil"/>
              <w:bottom w:val="single" w:sz="4" w:space="0" w:color="000000"/>
              <w:right w:val="single" w:sz="4" w:space="0" w:color="000000"/>
            </w:tcBorders>
            <w:shd w:val="clear" w:color="auto" w:fill="BFBFBF"/>
            <w:vAlign w:val="center"/>
          </w:tcPr>
          <w:p w14:paraId="7D806FD5"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Chi tiết</w:t>
            </w:r>
          </w:p>
        </w:tc>
      </w:tr>
      <w:tr w:rsidR="004568DA" w:rsidRPr="00DC6695" w14:paraId="58EAF75D"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51E44EAA"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I</w:t>
            </w:r>
          </w:p>
        </w:tc>
        <w:tc>
          <w:tcPr>
            <w:tcW w:w="8040" w:type="dxa"/>
            <w:tcBorders>
              <w:top w:val="nil"/>
              <w:left w:val="nil"/>
              <w:bottom w:val="single" w:sz="4" w:space="0" w:color="000000"/>
              <w:right w:val="single" w:sz="4" w:space="0" w:color="000000"/>
            </w:tcBorders>
          </w:tcPr>
          <w:p w14:paraId="3EAAC0E6"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color w:val="000000"/>
                <w:sz w:val="20"/>
              </w:rPr>
              <w:t>Thuê Hội trường </w:t>
            </w:r>
          </w:p>
        </w:tc>
        <w:tc>
          <w:tcPr>
            <w:tcW w:w="915" w:type="dxa"/>
            <w:tcBorders>
              <w:top w:val="nil"/>
              <w:left w:val="nil"/>
              <w:bottom w:val="single" w:sz="4" w:space="0" w:color="000000"/>
              <w:right w:val="single" w:sz="4" w:space="0" w:color="000000"/>
            </w:tcBorders>
          </w:tcPr>
          <w:p w14:paraId="37B71C09" w14:textId="77777777" w:rsidR="004568DA" w:rsidRPr="00DC6695" w:rsidRDefault="004568DA" w:rsidP="001F2613">
            <w:pPr>
              <w:spacing w:line="264" w:lineRule="auto"/>
              <w:jc w:val="center"/>
              <w:rPr>
                <w:rFonts w:ascii="Times New Roman" w:hAnsi="Times New Roman"/>
                <w:b/>
                <w:color w:val="000000"/>
                <w:sz w:val="20"/>
              </w:rPr>
            </w:pPr>
          </w:p>
        </w:tc>
        <w:tc>
          <w:tcPr>
            <w:tcW w:w="825" w:type="dxa"/>
            <w:tcBorders>
              <w:top w:val="nil"/>
              <w:left w:val="nil"/>
              <w:bottom w:val="single" w:sz="4" w:space="0" w:color="000000"/>
              <w:right w:val="single" w:sz="4" w:space="0" w:color="000000"/>
            </w:tcBorders>
          </w:tcPr>
          <w:p w14:paraId="06BB4F01" w14:textId="77777777" w:rsidR="004568DA" w:rsidRPr="00DC6695" w:rsidRDefault="004568DA" w:rsidP="001F2613">
            <w:pPr>
              <w:spacing w:line="264" w:lineRule="auto"/>
              <w:jc w:val="center"/>
              <w:rPr>
                <w:rFonts w:ascii="Times New Roman" w:hAnsi="Times New Roman"/>
                <w:b/>
                <w:color w:val="000000"/>
                <w:sz w:val="20"/>
              </w:rPr>
            </w:pPr>
          </w:p>
        </w:tc>
        <w:tc>
          <w:tcPr>
            <w:tcW w:w="4875" w:type="dxa"/>
            <w:tcBorders>
              <w:top w:val="nil"/>
              <w:left w:val="nil"/>
              <w:bottom w:val="single" w:sz="4" w:space="0" w:color="000000"/>
              <w:right w:val="single" w:sz="4" w:space="0" w:color="000000"/>
            </w:tcBorders>
          </w:tcPr>
          <w:p w14:paraId="5AD282A6" w14:textId="77777777" w:rsidR="004568DA" w:rsidRPr="00DC6695" w:rsidRDefault="004568DA" w:rsidP="001F2613">
            <w:pPr>
              <w:spacing w:line="264" w:lineRule="auto"/>
              <w:jc w:val="center"/>
              <w:rPr>
                <w:rFonts w:ascii="Times New Roman" w:hAnsi="Times New Roman"/>
                <w:b/>
                <w:color w:val="000000"/>
                <w:sz w:val="20"/>
              </w:rPr>
            </w:pPr>
          </w:p>
        </w:tc>
      </w:tr>
      <w:tr w:rsidR="004568DA" w:rsidRPr="00DC6695" w14:paraId="444AAECC"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49209B8D"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I.1</w:t>
            </w:r>
          </w:p>
        </w:tc>
        <w:tc>
          <w:tcPr>
            <w:tcW w:w="8040" w:type="dxa"/>
            <w:tcBorders>
              <w:top w:val="nil"/>
              <w:left w:val="nil"/>
              <w:bottom w:val="single" w:sz="4" w:space="0" w:color="000000"/>
              <w:right w:val="single" w:sz="4" w:space="0" w:color="000000"/>
            </w:tcBorders>
          </w:tcPr>
          <w:p w14:paraId="02FC583A"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color w:val="000000"/>
                <w:sz w:val="20"/>
              </w:rPr>
              <w:t>Hội trường</w:t>
            </w:r>
          </w:p>
        </w:tc>
        <w:tc>
          <w:tcPr>
            <w:tcW w:w="915" w:type="dxa"/>
            <w:tcBorders>
              <w:top w:val="nil"/>
              <w:left w:val="nil"/>
              <w:bottom w:val="single" w:sz="4" w:space="0" w:color="000000"/>
              <w:right w:val="single" w:sz="4" w:space="0" w:color="000000"/>
            </w:tcBorders>
          </w:tcPr>
          <w:p w14:paraId="25D1610B" w14:textId="77777777" w:rsidR="004568DA" w:rsidRPr="00DC6695" w:rsidRDefault="004568DA" w:rsidP="001F2613">
            <w:pPr>
              <w:spacing w:line="264" w:lineRule="auto"/>
              <w:rPr>
                <w:rFonts w:ascii="Times New Roman" w:hAnsi="Times New Roman"/>
                <w:color w:val="000000"/>
                <w:sz w:val="20"/>
              </w:rPr>
            </w:pPr>
            <w:r w:rsidRPr="00DC6695">
              <w:rPr>
                <w:rFonts w:ascii="Times New Roman" w:hAnsi="Times New Roman"/>
                <w:color w:val="000000"/>
                <w:sz w:val="20"/>
              </w:rPr>
              <w:t>Ngày</w:t>
            </w:r>
          </w:p>
        </w:tc>
        <w:tc>
          <w:tcPr>
            <w:tcW w:w="825" w:type="dxa"/>
            <w:tcBorders>
              <w:top w:val="nil"/>
              <w:left w:val="nil"/>
              <w:bottom w:val="single" w:sz="4" w:space="0" w:color="000000"/>
              <w:right w:val="single" w:sz="4" w:space="0" w:color="000000"/>
            </w:tcBorders>
          </w:tcPr>
          <w:p w14:paraId="6C84B0C6" w14:textId="77777777" w:rsidR="004568DA" w:rsidRPr="00DC6695" w:rsidRDefault="004568DA" w:rsidP="001F2613">
            <w:pPr>
              <w:spacing w:line="264" w:lineRule="auto"/>
              <w:rPr>
                <w:rFonts w:ascii="Times New Roman" w:hAnsi="Times New Roman"/>
                <w:b/>
                <w:color w:val="000000"/>
                <w:sz w:val="20"/>
              </w:rPr>
            </w:pPr>
          </w:p>
        </w:tc>
        <w:tc>
          <w:tcPr>
            <w:tcW w:w="4875" w:type="dxa"/>
            <w:tcBorders>
              <w:top w:val="nil"/>
              <w:left w:val="nil"/>
              <w:bottom w:val="single" w:sz="4" w:space="0" w:color="000000"/>
              <w:right w:val="single" w:sz="4" w:space="0" w:color="000000"/>
            </w:tcBorders>
          </w:tcPr>
          <w:p w14:paraId="397E7B3D" w14:textId="77777777" w:rsidR="004568DA" w:rsidRPr="00DC6695" w:rsidRDefault="004568DA" w:rsidP="001F2613">
            <w:pPr>
              <w:spacing w:line="264" w:lineRule="auto"/>
              <w:rPr>
                <w:rFonts w:ascii="Times New Roman" w:hAnsi="Times New Roman"/>
                <w:b/>
                <w:color w:val="000000"/>
                <w:sz w:val="20"/>
              </w:rPr>
            </w:pPr>
          </w:p>
        </w:tc>
      </w:tr>
      <w:tr w:rsidR="004568DA" w:rsidRPr="00DC6695" w14:paraId="236F5BF6" w14:textId="77777777" w:rsidTr="001F2613">
        <w:trPr>
          <w:trHeight w:val="377"/>
        </w:trPr>
        <w:tc>
          <w:tcPr>
            <w:tcW w:w="750" w:type="dxa"/>
            <w:tcBorders>
              <w:top w:val="nil"/>
              <w:left w:val="single" w:sz="4" w:space="0" w:color="000000"/>
              <w:bottom w:val="single" w:sz="4" w:space="0" w:color="000000"/>
              <w:right w:val="single" w:sz="4" w:space="0" w:color="000000"/>
            </w:tcBorders>
            <w:vAlign w:val="center"/>
          </w:tcPr>
          <w:p w14:paraId="0020A792" w14:textId="77777777" w:rsidR="004568DA" w:rsidRPr="00DC6695" w:rsidRDefault="004568DA" w:rsidP="001F2613">
            <w:pPr>
              <w:spacing w:line="264" w:lineRule="auto"/>
              <w:jc w:val="center"/>
              <w:rPr>
                <w:rFonts w:ascii="Times New Roman" w:hAnsi="Times New Roman"/>
                <w:i/>
                <w:sz w:val="20"/>
              </w:rPr>
            </w:pPr>
            <w:r w:rsidRPr="00DC6695">
              <w:rPr>
                <w:rFonts w:ascii="Times New Roman" w:hAnsi="Times New Roman"/>
                <w:i/>
                <w:sz w:val="20"/>
              </w:rPr>
              <w:t>I.1.1</w:t>
            </w:r>
          </w:p>
        </w:tc>
        <w:tc>
          <w:tcPr>
            <w:tcW w:w="8040" w:type="dxa"/>
            <w:tcBorders>
              <w:top w:val="nil"/>
              <w:left w:val="nil"/>
              <w:bottom w:val="single" w:sz="4" w:space="0" w:color="000000"/>
              <w:right w:val="single" w:sz="4" w:space="0" w:color="000000"/>
            </w:tcBorders>
          </w:tcPr>
          <w:p w14:paraId="7FC94F3F"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Hội trường được thực hiện tại khách sạn có tiêu chuẩn tối thiểu 3 sao, có địa điểm giao thông thuận tiện cho đi lại, có chỗ gửi xe ô tô, xe máy</w:t>
            </w:r>
          </w:p>
        </w:tc>
        <w:tc>
          <w:tcPr>
            <w:tcW w:w="915" w:type="dxa"/>
            <w:tcBorders>
              <w:top w:val="nil"/>
              <w:left w:val="nil"/>
              <w:bottom w:val="single" w:sz="4" w:space="0" w:color="000000"/>
              <w:right w:val="single" w:sz="4" w:space="0" w:color="000000"/>
            </w:tcBorders>
          </w:tcPr>
          <w:p w14:paraId="68F22177" w14:textId="77777777" w:rsidR="004568DA" w:rsidRPr="00DC6695" w:rsidRDefault="004568DA" w:rsidP="001F2613">
            <w:pPr>
              <w:spacing w:line="264" w:lineRule="auto"/>
              <w:rPr>
                <w:rFonts w:ascii="Times New Roman" w:hAnsi="Times New Roman"/>
                <w:i/>
                <w:sz w:val="20"/>
              </w:rPr>
            </w:pPr>
          </w:p>
        </w:tc>
        <w:tc>
          <w:tcPr>
            <w:tcW w:w="825" w:type="dxa"/>
            <w:tcBorders>
              <w:top w:val="nil"/>
              <w:left w:val="nil"/>
              <w:bottom w:val="single" w:sz="4" w:space="0" w:color="000000"/>
              <w:right w:val="single" w:sz="4" w:space="0" w:color="000000"/>
            </w:tcBorders>
          </w:tcPr>
          <w:p w14:paraId="2BFACAF1" w14:textId="77777777" w:rsidR="004568DA" w:rsidRPr="00DC6695" w:rsidRDefault="004568DA" w:rsidP="001F2613">
            <w:pPr>
              <w:spacing w:line="264" w:lineRule="auto"/>
              <w:rPr>
                <w:rFonts w:ascii="Times New Roman" w:hAnsi="Times New Roman"/>
                <w:i/>
                <w:sz w:val="20"/>
              </w:rPr>
            </w:pPr>
          </w:p>
        </w:tc>
        <w:tc>
          <w:tcPr>
            <w:tcW w:w="4875" w:type="dxa"/>
            <w:tcBorders>
              <w:top w:val="nil"/>
              <w:left w:val="nil"/>
              <w:bottom w:val="single" w:sz="4" w:space="0" w:color="000000"/>
              <w:right w:val="single" w:sz="4" w:space="0" w:color="000000"/>
            </w:tcBorders>
          </w:tcPr>
          <w:p w14:paraId="4F484AEE" w14:textId="77777777" w:rsidR="004568DA" w:rsidRPr="00DC6695" w:rsidRDefault="004568DA" w:rsidP="001F2613">
            <w:pPr>
              <w:spacing w:line="264" w:lineRule="auto"/>
              <w:rPr>
                <w:rFonts w:ascii="Times New Roman" w:hAnsi="Times New Roman"/>
                <w:i/>
                <w:sz w:val="20"/>
              </w:rPr>
            </w:pPr>
          </w:p>
        </w:tc>
      </w:tr>
      <w:tr w:rsidR="004568DA" w:rsidRPr="00DC6695" w14:paraId="081F3FE2" w14:textId="77777777" w:rsidTr="001F2613">
        <w:trPr>
          <w:trHeight w:val="600"/>
        </w:trPr>
        <w:tc>
          <w:tcPr>
            <w:tcW w:w="750" w:type="dxa"/>
            <w:tcBorders>
              <w:top w:val="nil"/>
              <w:left w:val="single" w:sz="4" w:space="0" w:color="000000"/>
              <w:bottom w:val="single" w:sz="4" w:space="0" w:color="000000"/>
              <w:right w:val="single" w:sz="4" w:space="0" w:color="000000"/>
            </w:tcBorders>
            <w:vAlign w:val="center"/>
          </w:tcPr>
          <w:p w14:paraId="0227BB7F" w14:textId="77777777" w:rsidR="004568DA" w:rsidRPr="00DC6695" w:rsidRDefault="004568DA" w:rsidP="001F2613">
            <w:pPr>
              <w:spacing w:line="264" w:lineRule="auto"/>
              <w:jc w:val="center"/>
              <w:rPr>
                <w:rFonts w:ascii="Times New Roman" w:hAnsi="Times New Roman"/>
                <w:i/>
                <w:sz w:val="20"/>
              </w:rPr>
            </w:pPr>
            <w:r w:rsidRPr="00DC6695">
              <w:rPr>
                <w:rFonts w:ascii="Times New Roman" w:hAnsi="Times New Roman"/>
                <w:i/>
                <w:sz w:val="20"/>
              </w:rPr>
              <w:t>I.1.2</w:t>
            </w:r>
          </w:p>
        </w:tc>
        <w:tc>
          <w:tcPr>
            <w:tcW w:w="8040" w:type="dxa"/>
            <w:tcBorders>
              <w:top w:val="nil"/>
              <w:left w:val="nil"/>
              <w:bottom w:val="single" w:sz="4" w:space="0" w:color="000000"/>
              <w:right w:val="single" w:sz="4" w:space="0" w:color="000000"/>
            </w:tcBorders>
          </w:tcPr>
          <w:p w14:paraId="4950A36B"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Hội trường có không gian rộng rãi, không có cột, không cản trở tầm nhìn, thoáng khí, cách âm tốt. Diện tích hội trường theo số lượng đại biểu tham dự như sau:</w:t>
            </w:r>
          </w:p>
          <w:p w14:paraId="359A2720"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Dưới 50 người: diện tích hội trường tối thiểu 100m</w:t>
            </w:r>
            <w:r w:rsidRPr="00DC6695">
              <w:rPr>
                <w:rFonts w:ascii="Times New Roman" w:hAnsi="Times New Roman"/>
                <w:i/>
                <w:sz w:val="20"/>
                <w:vertAlign w:val="superscript"/>
              </w:rPr>
              <w:t>2</w:t>
            </w:r>
            <w:r w:rsidRPr="00DC6695">
              <w:rPr>
                <w:rFonts w:ascii="Times New Roman" w:hAnsi="Times New Roman"/>
                <w:i/>
                <w:sz w:val="20"/>
              </w:rPr>
              <w:t>;</w:t>
            </w:r>
          </w:p>
          <w:p w14:paraId="75DBCCA4"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Từ 50 - 100 người: diện tích hội trường tối thiểu 200m</w:t>
            </w:r>
            <w:r w:rsidRPr="00DC6695">
              <w:rPr>
                <w:rFonts w:ascii="Times New Roman" w:hAnsi="Times New Roman"/>
                <w:i/>
                <w:sz w:val="20"/>
                <w:vertAlign w:val="superscript"/>
              </w:rPr>
              <w:t>2</w:t>
            </w:r>
            <w:r w:rsidRPr="00DC6695">
              <w:rPr>
                <w:rFonts w:ascii="Times New Roman" w:hAnsi="Times New Roman"/>
                <w:i/>
                <w:sz w:val="20"/>
              </w:rPr>
              <w:t>;</w:t>
            </w:r>
          </w:p>
          <w:p w14:paraId="0C469D80" w14:textId="49187384" w:rsidR="004568DA" w:rsidRPr="00DC6695" w:rsidRDefault="004568DA" w:rsidP="001F2613">
            <w:pPr>
              <w:spacing w:line="264" w:lineRule="auto"/>
              <w:rPr>
                <w:rFonts w:ascii="Times New Roman" w:hAnsi="Times New Roman"/>
                <w:i/>
                <w:sz w:val="20"/>
              </w:rPr>
            </w:pPr>
          </w:p>
        </w:tc>
        <w:tc>
          <w:tcPr>
            <w:tcW w:w="915" w:type="dxa"/>
            <w:tcBorders>
              <w:top w:val="nil"/>
              <w:left w:val="nil"/>
              <w:bottom w:val="single" w:sz="4" w:space="0" w:color="000000"/>
              <w:right w:val="single" w:sz="4" w:space="0" w:color="000000"/>
            </w:tcBorders>
          </w:tcPr>
          <w:p w14:paraId="0C14FCF6" w14:textId="77777777" w:rsidR="004568DA" w:rsidRPr="00DC6695" w:rsidRDefault="004568DA" w:rsidP="001F2613">
            <w:pPr>
              <w:spacing w:line="264" w:lineRule="auto"/>
              <w:rPr>
                <w:rFonts w:ascii="Times New Roman" w:hAnsi="Times New Roman"/>
                <w:i/>
                <w:sz w:val="20"/>
              </w:rPr>
            </w:pPr>
          </w:p>
        </w:tc>
        <w:tc>
          <w:tcPr>
            <w:tcW w:w="825" w:type="dxa"/>
            <w:tcBorders>
              <w:top w:val="nil"/>
              <w:left w:val="nil"/>
              <w:bottom w:val="single" w:sz="4" w:space="0" w:color="000000"/>
              <w:right w:val="single" w:sz="4" w:space="0" w:color="000000"/>
            </w:tcBorders>
          </w:tcPr>
          <w:p w14:paraId="1C392B75" w14:textId="77777777" w:rsidR="004568DA" w:rsidRPr="00DC6695" w:rsidRDefault="004568DA" w:rsidP="001F2613">
            <w:pPr>
              <w:spacing w:line="264" w:lineRule="auto"/>
              <w:rPr>
                <w:rFonts w:ascii="Times New Roman" w:hAnsi="Times New Roman"/>
                <w:i/>
                <w:sz w:val="20"/>
              </w:rPr>
            </w:pPr>
          </w:p>
        </w:tc>
        <w:tc>
          <w:tcPr>
            <w:tcW w:w="4875" w:type="dxa"/>
            <w:tcBorders>
              <w:top w:val="nil"/>
              <w:left w:val="nil"/>
              <w:bottom w:val="single" w:sz="4" w:space="0" w:color="000000"/>
              <w:right w:val="single" w:sz="4" w:space="0" w:color="000000"/>
            </w:tcBorders>
          </w:tcPr>
          <w:p w14:paraId="5844E2EC"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Tổng cộng</w:t>
            </w:r>
            <w:r w:rsidRPr="00DC6695">
              <w:rPr>
                <w:rFonts w:ascii="Times New Roman" w:hAnsi="Times New Roman"/>
                <w:b/>
                <w:i/>
                <w:sz w:val="20"/>
              </w:rPr>
              <w:t xml:space="preserve"> 14 hội trường</w:t>
            </w:r>
            <w:r w:rsidRPr="00DC6695">
              <w:rPr>
                <w:rFonts w:ascii="Times New Roman" w:hAnsi="Times New Roman"/>
                <w:i/>
                <w:sz w:val="20"/>
              </w:rPr>
              <w:t>, chi tiết như sau:</w:t>
            </w:r>
          </w:p>
          <w:p w14:paraId="65C25325"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Dưới 50 người: diện tích hội trường khoảng 100m</w:t>
            </w:r>
            <w:r w:rsidRPr="00DC6695">
              <w:rPr>
                <w:rFonts w:ascii="Times New Roman" w:hAnsi="Times New Roman"/>
                <w:i/>
                <w:sz w:val="20"/>
                <w:vertAlign w:val="superscript"/>
              </w:rPr>
              <w:t>2</w:t>
            </w:r>
            <w:r w:rsidRPr="00DC6695">
              <w:rPr>
                <w:rFonts w:ascii="Times New Roman" w:hAnsi="Times New Roman"/>
                <w:i/>
                <w:sz w:val="20"/>
              </w:rPr>
              <w:t xml:space="preserve">: </w:t>
            </w:r>
            <w:r w:rsidRPr="00DC6695">
              <w:rPr>
                <w:rFonts w:ascii="Times New Roman" w:hAnsi="Times New Roman"/>
                <w:b/>
                <w:i/>
                <w:sz w:val="20"/>
              </w:rPr>
              <w:t>04 hội trường;</w:t>
            </w:r>
          </w:p>
          <w:p w14:paraId="6AFCA35B"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Từ 50 - 100 người: diện tích hội trường tối thiểu 200m</w:t>
            </w:r>
            <w:r w:rsidRPr="00DC6695">
              <w:rPr>
                <w:rFonts w:ascii="Times New Roman" w:hAnsi="Times New Roman"/>
                <w:i/>
                <w:sz w:val="20"/>
                <w:vertAlign w:val="superscript"/>
              </w:rPr>
              <w:t>2</w:t>
            </w:r>
            <w:r w:rsidRPr="00DC6695">
              <w:rPr>
                <w:rFonts w:ascii="Times New Roman" w:hAnsi="Times New Roman"/>
                <w:i/>
                <w:sz w:val="20"/>
              </w:rPr>
              <w:t xml:space="preserve">: </w:t>
            </w:r>
            <w:r w:rsidRPr="00DC6695">
              <w:rPr>
                <w:rFonts w:ascii="Times New Roman" w:hAnsi="Times New Roman"/>
                <w:b/>
                <w:i/>
                <w:sz w:val="20"/>
              </w:rPr>
              <w:t>10 hội trường;</w:t>
            </w:r>
          </w:p>
          <w:p w14:paraId="7913CFFE" w14:textId="77777777" w:rsidR="004568DA" w:rsidRPr="00DC6695" w:rsidRDefault="004568DA" w:rsidP="001F2613">
            <w:pPr>
              <w:spacing w:line="264" w:lineRule="auto"/>
              <w:rPr>
                <w:rFonts w:ascii="Times New Roman" w:hAnsi="Times New Roman"/>
                <w:i/>
                <w:sz w:val="20"/>
              </w:rPr>
            </w:pPr>
          </w:p>
        </w:tc>
      </w:tr>
      <w:tr w:rsidR="004568DA" w:rsidRPr="00DC6695" w14:paraId="5897FAA7" w14:textId="77777777" w:rsidTr="001F2613">
        <w:trPr>
          <w:trHeight w:val="900"/>
        </w:trPr>
        <w:tc>
          <w:tcPr>
            <w:tcW w:w="750" w:type="dxa"/>
            <w:tcBorders>
              <w:top w:val="nil"/>
              <w:left w:val="single" w:sz="4" w:space="0" w:color="000000"/>
              <w:bottom w:val="single" w:sz="4" w:space="0" w:color="000000"/>
              <w:right w:val="single" w:sz="4" w:space="0" w:color="000000"/>
            </w:tcBorders>
            <w:vAlign w:val="center"/>
          </w:tcPr>
          <w:p w14:paraId="31E27747"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I.1.3</w:t>
            </w:r>
          </w:p>
        </w:tc>
        <w:tc>
          <w:tcPr>
            <w:tcW w:w="8040" w:type="dxa"/>
            <w:tcBorders>
              <w:top w:val="nil"/>
              <w:left w:val="nil"/>
              <w:bottom w:val="single" w:sz="4" w:space="0" w:color="000000"/>
              <w:right w:val="single" w:sz="4" w:space="0" w:color="000000"/>
            </w:tcBorders>
          </w:tcPr>
          <w:p w14:paraId="58069EC8"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Hội trường phục vụ 02 buổi/ngày:</w:t>
            </w:r>
            <w:r w:rsidRPr="00DC6695">
              <w:rPr>
                <w:rFonts w:ascii="Times New Roman" w:hAnsi="Times New Roman"/>
                <w:i/>
                <w:color w:val="000000"/>
                <w:sz w:val="20"/>
              </w:rPr>
              <w:br/>
              <w:t>- Sáng: 7h30 đến 12h00</w:t>
            </w:r>
            <w:r w:rsidRPr="00DC6695">
              <w:rPr>
                <w:rFonts w:ascii="Times New Roman" w:hAnsi="Times New Roman"/>
                <w:i/>
                <w:color w:val="000000"/>
                <w:sz w:val="20"/>
              </w:rPr>
              <w:br/>
              <w:t>- Chiều: 13h30 đến 17h30</w:t>
            </w:r>
          </w:p>
        </w:tc>
        <w:tc>
          <w:tcPr>
            <w:tcW w:w="915" w:type="dxa"/>
            <w:tcBorders>
              <w:top w:val="nil"/>
              <w:left w:val="nil"/>
              <w:bottom w:val="single" w:sz="4" w:space="0" w:color="000000"/>
              <w:right w:val="single" w:sz="4" w:space="0" w:color="000000"/>
            </w:tcBorders>
          </w:tcPr>
          <w:p w14:paraId="11063D25"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376469CB"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223B50D0" w14:textId="438083BD"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3</w:t>
            </w:r>
            <w:r w:rsidR="004363DC" w:rsidRPr="00DC6695">
              <w:rPr>
                <w:rFonts w:ascii="Times New Roman" w:hAnsi="Times New Roman"/>
                <w:i/>
                <w:color w:val="000000"/>
                <w:sz w:val="20"/>
              </w:rPr>
              <w:t>5</w:t>
            </w:r>
            <w:r w:rsidRPr="00DC6695">
              <w:rPr>
                <w:rFonts w:ascii="Times New Roman" w:hAnsi="Times New Roman"/>
                <w:i/>
                <w:color w:val="000000"/>
                <w:sz w:val="20"/>
              </w:rPr>
              <w:t xml:space="preserve"> ngày (Tổng cộng số lượng 14 lớp tập huấn)</w:t>
            </w:r>
          </w:p>
        </w:tc>
      </w:tr>
      <w:tr w:rsidR="004568DA" w:rsidRPr="00DC6695" w14:paraId="72A3D83C" w14:textId="77777777" w:rsidTr="001F2613">
        <w:trPr>
          <w:trHeight w:val="269"/>
        </w:trPr>
        <w:tc>
          <w:tcPr>
            <w:tcW w:w="750" w:type="dxa"/>
            <w:tcBorders>
              <w:top w:val="nil"/>
              <w:left w:val="single" w:sz="4" w:space="0" w:color="000000"/>
              <w:bottom w:val="single" w:sz="4" w:space="0" w:color="000000"/>
              <w:right w:val="single" w:sz="4" w:space="0" w:color="000000"/>
            </w:tcBorders>
            <w:vAlign w:val="center"/>
          </w:tcPr>
          <w:p w14:paraId="5977B042"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I.1.4</w:t>
            </w:r>
          </w:p>
        </w:tc>
        <w:tc>
          <w:tcPr>
            <w:tcW w:w="8040" w:type="dxa"/>
            <w:tcBorders>
              <w:top w:val="nil"/>
              <w:left w:val="nil"/>
              <w:bottom w:val="single" w:sz="4" w:space="0" w:color="000000"/>
              <w:right w:val="single" w:sz="4" w:space="0" w:color="000000"/>
            </w:tcBorders>
          </w:tcPr>
          <w:p w14:paraId="5FB1BAC7"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Địa điểm tổ chức lớp tập huấn</w:t>
            </w:r>
          </w:p>
        </w:tc>
        <w:tc>
          <w:tcPr>
            <w:tcW w:w="915" w:type="dxa"/>
            <w:tcBorders>
              <w:top w:val="nil"/>
              <w:left w:val="nil"/>
              <w:bottom w:val="single" w:sz="4" w:space="0" w:color="000000"/>
              <w:right w:val="single" w:sz="4" w:space="0" w:color="000000"/>
            </w:tcBorders>
          </w:tcPr>
          <w:p w14:paraId="40574639"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6F2DE20E"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4E461BC3"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Theo mục A. Tiêu chuẩn kỹ thuật chi tiết đối với từng lớp tập huấn</w:t>
            </w:r>
          </w:p>
        </w:tc>
      </w:tr>
      <w:tr w:rsidR="004568DA" w:rsidRPr="00DC6695" w14:paraId="41828F42"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12AB722E" w14:textId="77777777" w:rsidR="004568DA" w:rsidRPr="00DC6695" w:rsidRDefault="004568DA" w:rsidP="001F2613">
            <w:pPr>
              <w:spacing w:line="264" w:lineRule="auto"/>
              <w:jc w:val="center"/>
              <w:rPr>
                <w:rFonts w:ascii="Times New Roman" w:hAnsi="Times New Roman"/>
                <w:b/>
                <w:i/>
                <w:color w:val="000000"/>
                <w:sz w:val="20"/>
              </w:rPr>
            </w:pPr>
            <w:r w:rsidRPr="00DC6695">
              <w:rPr>
                <w:rFonts w:ascii="Times New Roman" w:hAnsi="Times New Roman"/>
                <w:b/>
                <w:i/>
                <w:color w:val="000000"/>
                <w:sz w:val="20"/>
              </w:rPr>
              <w:t>I.2</w:t>
            </w:r>
          </w:p>
        </w:tc>
        <w:tc>
          <w:tcPr>
            <w:tcW w:w="9780" w:type="dxa"/>
            <w:gridSpan w:val="3"/>
            <w:tcBorders>
              <w:top w:val="nil"/>
              <w:left w:val="nil"/>
              <w:bottom w:val="single" w:sz="4" w:space="0" w:color="000000"/>
              <w:right w:val="single" w:sz="4" w:space="0" w:color="000000"/>
            </w:tcBorders>
          </w:tcPr>
          <w:p w14:paraId="56481644" w14:textId="77777777" w:rsidR="004568DA" w:rsidRPr="00DC6695" w:rsidRDefault="004568DA" w:rsidP="001F2613">
            <w:pPr>
              <w:spacing w:line="264" w:lineRule="auto"/>
              <w:rPr>
                <w:rFonts w:ascii="Times New Roman" w:hAnsi="Times New Roman"/>
                <w:b/>
                <w:i/>
                <w:color w:val="000000"/>
                <w:sz w:val="20"/>
              </w:rPr>
            </w:pPr>
            <w:r w:rsidRPr="00DC6695">
              <w:rPr>
                <w:rFonts w:ascii="Times New Roman" w:hAnsi="Times New Roman"/>
                <w:b/>
                <w:i/>
                <w:color w:val="000000"/>
                <w:sz w:val="20"/>
              </w:rPr>
              <w:t>Bố trí sắp xếp hội trường (Đối với mỗi hội trường)</w:t>
            </w:r>
          </w:p>
        </w:tc>
        <w:tc>
          <w:tcPr>
            <w:tcW w:w="4875" w:type="dxa"/>
            <w:tcBorders>
              <w:top w:val="nil"/>
              <w:left w:val="nil"/>
              <w:bottom w:val="single" w:sz="4" w:space="0" w:color="000000"/>
              <w:right w:val="single" w:sz="4" w:space="0" w:color="000000"/>
            </w:tcBorders>
          </w:tcPr>
          <w:p w14:paraId="268B1A74" w14:textId="77777777" w:rsidR="004568DA" w:rsidRPr="00DC6695" w:rsidRDefault="004568DA" w:rsidP="001F2613">
            <w:pPr>
              <w:spacing w:line="264" w:lineRule="auto"/>
              <w:rPr>
                <w:rFonts w:ascii="Times New Roman" w:hAnsi="Times New Roman"/>
                <w:b/>
                <w:i/>
                <w:color w:val="000000"/>
                <w:sz w:val="20"/>
              </w:rPr>
            </w:pPr>
          </w:p>
        </w:tc>
      </w:tr>
      <w:tr w:rsidR="004568DA" w:rsidRPr="00DC6695" w14:paraId="071D366F" w14:textId="77777777" w:rsidTr="001F2613">
        <w:trPr>
          <w:trHeight w:val="600"/>
        </w:trPr>
        <w:tc>
          <w:tcPr>
            <w:tcW w:w="750" w:type="dxa"/>
            <w:tcBorders>
              <w:top w:val="nil"/>
              <w:left w:val="single" w:sz="4" w:space="0" w:color="000000"/>
              <w:bottom w:val="single" w:sz="4" w:space="0" w:color="000000"/>
              <w:right w:val="single" w:sz="4" w:space="0" w:color="000000"/>
            </w:tcBorders>
            <w:vAlign w:val="center"/>
          </w:tcPr>
          <w:p w14:paraId="48BEBCE1"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I.2.1</w:t>
            </w:r>
          </w:p>
        </w:tc>
        <w:tc>
          <w:tcPr>
            <w:tcW w:w="8040" w:type="dxa"/>
            <w:tcBorders>
              <w:top w:val="nil"/>
              <w:left w:val="nil"/>
              <w:bottom w:val="single" w:sz="4" w:space="0" w:color="000000"/>
              <w:right w:val="single" w:sz="4" w:space="0" w:color="000000"/>
            </w:tcBorders>
          </w:tcPr>
          <w:p w14:paraId="5860DEC6"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 xml:space="preserve">Có bục phát biểu (micro, đèn bàn) </w:t>
            </w:r>
          </w:p>
        </w:tc>
        <w:tc>
          <w:tcPr>
            <w:tcW w:w="915" w:type="dxa"/>
            <w:tcBorders>
              <w:top w:val="nil"/>
              <w:left w:val="nil"/>
              <w:bottom w:val="single" w:sz="4" w:space="0" w:color="000000"/>
              <w:right w:val="single" w:sz="4" w:space="0" w:color="000000"/>
            </w:tcBorders>
          </w:tcPr>
          <w:p w14:paraId="174F465F"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574B6854"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02EE32BD"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7D9E313B" w14:textId="77777777" w:rsidTr="001F2613">
        <w:trPr>
          <w:trHeight w:val="170"/>
        </w:trPr>
        <w:tc>
          <w:tcPr>
            <w:tcW w:w="750" w:type="dxa"/>
            <w:tcBorders>
              <w:top w:val="nil"/>
              <w:left w:val="single" w:sz="4" w:space="0" w:color="000000"/>
              <w:bottom w:val="single" w:sz="4" w:space="0" w:color="000000"/>
              <w:right w:val="single" w:sz="4" w:space="0" w:color="000000"/>
            </w:tcBorders>
            <w:vAlign w:val="center"/>
          </w:tcPr>
          <w:p w14:paraId="06BDF588"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I.2.2</w:t>
            </w:r>
          </w:p>
        </w:tc>
        <w:tc>
          <w:tcPr>
            <w:tcW w:w="8040" w:type="dxa"/>
            <w:tcBorders>
              <w:top w:val="nil"/>
              <w:left w:val="nil"/>
              <w:bottom w:val="single" w:sz="4" w:space="0" w:color="000000"/>
              <w:right w:val="single" w:sz="4" w:space="0" w:color="000000"/>
            </w:tcBorders>
          </w:tcPr>
          <w:p w14:paraId="4081052A"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Bố trí bàn ghế: Bàn tròn hoặc lớp học, phù hợp cho việc theo dõi, trao đổi, ghi chép</w:t>
            </w:r>
          </w:p>
        </w:tc>
        <w:tc>
          <w:tcPr>
            <w:tcW w:w="915" w:type="dxa"/>
            <w:tcBorders>
              <w:top w:val="nil"/>
              <w:left w:val="nil"/>
              <w:bottom w:val="single" w:sz="4" w:space="0" w:color="000000"/>
              <w:right w:val="single" w:sz="4" w:space="0" w:color="000000"/>
            </w:tcBorders>
          </w:tcPr>
          <w:p w14:paraId="30AFF1A1"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68D58A79"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632E2DC1"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Một số lớp tập huấn có yêu cầu về bố trí sắp xếp hội trường khác (Xem tại mục A. Tiêu chuẩn kỹ thuật chi tiết đối với từng lớp tập huấn)</w:t>
            </w:r>
          </w:p>
        </w:tc>
      </w:tr>
      <w:tr w:rsidR="004568DA" w:rsidRPr="00DC6695" w14:paraId="4B372280"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38D3A8C2"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I.2.3</w:t>
            </w:r>
          </w:p>
        </w:tc>
        <w:tc>
          <w:tcPr>
            <w:tcW w:w="8040" w:type="dxa"/>
            <w:tcBorders>
              <w:top w:val="nil"/>
              <w:left w:val="nil"/>
              <w:bottom w:val="single" w:sz="4" w:space="0" w:color="000000"/>
              <w:right w:val="single" w:sz="4" w:space="0" w:color="000000"/>
            </w:tcBorders>
          </w:tcPr>
          <w:p w14:paraId="2AFDEBE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Ghế có đệm, sạch sẽ, thẩm mỹ</w:t>
            </w:r>
          </w:p>
        </w:tc>
        <w:tc>
          <w:tcPr>
            <w:tcW w:w="915" w:type="dxa"/>
            <w:tcBorders>
              <w:top w:val="nil"/>
              <w:left w:val="nil"/>
              <w:bottom w:val="single" w:sz="4" w:space="0" w:color="000000"/>
              <w:right w:val="single" w:sz="4" w:space="0" w:color="000000"/>
            </w:tcBorders>
          </w:tcPr>
          <w:p w14:paraId="6A50A794"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3339D9B8"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4D623279"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5E56725F"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1D335A79"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I.2.4</w:t>
            </w:r>
          </w:p>
        </w:tc>
        <w:tc>
          <w:tcPr>
            <w:tcW w:w="8040" w:type="dxa"/>
            <w:tcBorders>
              <w:top w:val="nil"/>
              <w:left w:val="nil"/>
              <w:bottom w:val="single" w:sz="4" w:space="0" w:color="000000"/>
              <w:right w:val="single" w:sz="4" w:space="0" w:color="000000"/>
            </w:tcBorders>
          </w:tcPr>
          <w:p w14:paraId="5622A2DB"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Có khu vực bàn đăng ký đại biểu, phát tài liệu chia 2-4 khu vực (theo yêu cầu)</w:t>
            </w:r>
          </w:p>
        </w:tc>
        <w:tc>
          <w:tcPr>
            <w:tcW w:w="915" w:type="dxa"/>
            <w:tcBorders>
              <w:top w:val="nil"/>
              <w:left w:val="nil"/>
              <w:bottom w:val="single" w:sz="4" w:space="0" w:color="000000"/>
              <w:right w:val="single" w:sz="4" w:space="0" w:color="000000"/>
            </w:tcBorders>
          </w:tcPr>
          <w:p w14:paraId="09CE8FAB"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546A3A02"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0A4042FC"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22394865"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356E8286"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I.2.5</w:t>
            </w:r>
          </w:p>
        </w:tc>
        <w:tc>
          <w:tcPr>
            <w:tcW w:w="8040" w:type="dxa"/>
            <w:tcBorders>
              <w:top w:val="nil"/>
              <w:left w:val="nil"/>
              <w:bottom w:val="single" w:sz="4" w:space="0" w:color="000000"/>
              <w:right w:val="single" w:sz="4" w:space="0" w:color="000000"/>
            </w:tcBorders>
          </w:tcPr>
          <w:p w14:paraId="6B922A9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Có thể linh hoạt để kê thêm nhiều hàng ghế phía dưới hoặc theo yêu cầu</w:t>
            </w:r>
          </w:p>
        </w:tc>
        <w:tc>
          <w:tcPr>
            <w:tcW w:w="915" w:type="dxa"/>
            <w:tcBorders>
              <w:top w:val="nil"/>
              <w:left w:val="nil"/>
              <w:bottom w:val="single" w:sz="4" w:space="0" w:color="000000"/>
              <w:right w:val="single" w:sz="4" w:space="0" w:color="000000"/>
            </w:tcBorders>
          </w:tcPr>
          <w:p w14:paraId="6179C45E"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176F2364"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1DAD739E"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38B61ADE"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0A9B15EC" w14:textId="77777777" w:rsidR="004568DA" w:rsidRPr="00DC6695" w:rsidRDefault="004568DA" w:rsidP="001F2613">
            <w:pPr>
              <w:spacing w:line="264" w:lineRule="auto"/>
              <w:jc w:val="center"/>
              <w:rPr>
                <w:rFonts w:ascii="Times New Roman" w:hAnsi="Times New Roman"/>
                <w:b/>
                <w:i/>
                <w:color w:val="000000"/>
                <w:sz w:val="20"/>
              </w:rPr>
            </w:pPr>
            <w:r w:rsidRPr="00DC6695">
              <w:rPr>
                <w:rFonts w:ascii="Times New Roman" w:hAnsi="Times New Roman"/>
                <w:b/>
                <w:i/>
                <w:color w:val="000000"/>
                <w:sz w:val="20"/>
              </w:rPr>
              <w:t>I.3</w:t>
            </w:r>
          </w:p>
        </w:tc>
        <w:tc>
          <w:tcPr>
            <w:tcW w:w="9780" w:type="dxa"/>
            <w:gridSpan w:val="3"/>
            <w:tcBorders>
              <w:top w:val="nil"/>
              <w:left w:val="nil"/>
              <w:bottom w:val="single" w:sz="4" w:space="0" w:color="000000"/>
              <w:right w:val="single" w:sz="4" w:space="0" w:color="000000"/>
            </w:tcBorders>
          </w:tcPr>
          <w:p w14:paraId="7AA4C04B" w14:textId="77777777" w:rsidR="004568DA" w:rsidRPr="00DC6695" w:rsidRDefault="004568DA" w:rsidP="001F2613">
            <w:pPr>
              <w:spacing w:line="264" w:lineRule="auto"/>
              <w:rPr>
                <w:rFonts w:ascii="Times New Roman" w:hAnsi="Times New Roman"/>
                <w:b/>
                <w:i/>
                <w:color w:val="000000"/>
                <w:sz w:val="20"/>
              </w:rPr>
            </w:pPr>
            <w:r w:rsidRPr="00DC6695">
              <w:rPr>
                <w:rFonts w:ascii="Times New Roman" w:hAnsi="Times New Roman"/>
                <w:b/>
                <w:i/>
                <w:color w:val="000000"/>
                <w:sz w:val="20"/>
              </w:rPr>
              <w:t>Cơ sở vật chất (Đối với mỗi hội trường)</w:t>
            </w:r>
          </w:p>
        </w:tc>
        <w:tc>
          <w:tcPr>
            <w:tcW w:w="4875" w:type="dxa"/>
            <w:tcBorders>
              <w:top w:val="nil"/>
              <w:left w:val="nil"/>
              <w:bottom w:val="single" w:sz="4" w:space="0" w:color="000000"/>
              <w:right w:val="single" w:sz="4" w:space="0" w:color="000000"/>
            </w:tcBorders>
          </w:tcPr>
          <w:p w14:paraId="1D71FAFA" w14:textId="77777777" w:rsidR="004568DA" w:rsidRPr="00DC6695" w:rsidRDefault="004568DA" w:rsidP="001F2613">
            <w:pPr>
              <w:spacing w:line="264" w:lineRule="auto"/>
              <w:rPr>
                <w:rFonts w:ascii="Times New Roman" w:hAnsi="Times New Roman"/>
                <w:b/>
                <w:i/>
                <w:color w:val="000000"/>
                <w:sz w:val="20"/>
              </w:rPr>
            </w:pPr>
          </w:p>
        </w:tc>
      </w:tr>
      <w:tr w:rsidR="004568DA" w:rsidRPr="00DC6695" w14:paraId="5F24AAAF"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3D318C84"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I.3.1</w:t>
            </w:r>
          </w:p>
        </w:tc>
        <w:tc>
          <w:tcPr>
            <w:tcW w:w="8040" w:type="dxa"/>
            <w:tcBorders>
              <w:top w:val="nil"/>
              <w:left w:val="nil"/>
              <w:bottom w:val="single" w:sz="4" w:space="0" w:color="000000"/>
              <w:right w:val="single" w:sz="4" w:space="0" w:color="000000"/>
            </w:tcBorders>
          </w:tcPr>
          <w:p w14:paraId="30E883F0"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sz w:val="20"/>
              </w:rPr>
              <w:t xml:space="preserve">Hội trường tối thiểu 2 cửa ra vào, có cửa/lối thoát hiểm để đảm bảo an toàn và thuận tiện cho việc di chuyển. Không có vật cản nào cản trở sự lưu thông trong không gian hội trường. </w:t>
            </w:r>
          </w:p>
        </w:tc>
        <w:tc>
          <w:tcPr>
            <w:tcW w:w="915" w:type="dxa"/>
            <w:tcBorders>
              <w:top w:val="nil"/>
              <w:left w:val="nil"/>
              <w:bottom w:val="single" w:sz="4" w:space="0" w:color="000000"/>
              <w:right w:val="single" w:sz="4" w:space="0" w:color="000000"/>
            </w:tcBorders>
          </w:tcPr>
          <w:p w14:paraId="631A5BD0"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05411B4D"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2DC0F931"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77611699" w14:textId="77777777" w:rsidTr="001F2613">
        <w:trPr>
          <w:trHeight w:val="600"/>
        </w:trPr>
        <w:tc>
          <w:tcPr>
            <w:tcW w:w="750" w:type="dxa"/>
            <w:tcBorders>
              <w:top w:val="nil"/>
              <w:left w:val="single" w:sz="4" w:space="0" w:color="000000"/>
              <w:bottom w:val="single" w:sz="4" w:space="0" w:color="000000"/>
              <w:right w:val="single" w:sz="4" w:space="0" w:color="000000"/>
            </w:tcBorders>
            <w:vAlign w:val="center"/>
          </w:tcPr>
          <w:p w14:paraId="1CB4EC45"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lastRenderedPageBreak/>
              <w:t>I.3.2</w:t>
            </w:r>
          </w:p>
        </w:tc>
        <w:tc>
          <w:tcPr>
            <w:tcW w:w="8040" w:type="dxa"/>
            <w:tcBorders>
              <w:top w:val="nil"/>
              <w:left w:val="nil"/>
              <w:bottom w:val="single" w:sz="4" w:space="0" w:color="000000"/>
              <w:right w:val="single" w:sz="4" w:space="0" w:color="000000"/>
            </w:tcBorders>
          </w:tcPr>
          <w:p w14:paraId="63D8CDBC"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Khu vực giải khát riêng biệt, đủ khoảng không cho đại biểu, bố trí các bàn theo các khu vực phụ cận của hội trường</w:t>
            </w:r>
          </w:p>
        </w:tc>
        <w:tc>
          <w:tcPr>
            <w:tcW w:w="915" w:type="dxa"/>
            <w:tcBorders>
              <w:top w:val="nil"/>
              <w:left w:val="nil"/>
              <w:bottom w:val="single" w:sz="4" w:space="0" w:color="000000"/>
              <w:right w:val="single" w:sz="4" w:space="0" w:color="000000"/>
            </w:tcBorders>
          </w:tcPr>
          <w:p w14:paraId="0F5987C2"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78B9C483"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09B4C7C9"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150DBA2E" w14:textId="77777777" w:rsidTr="001F2613">
        <w:trPr>
          <w:trHeight w:val="50"/>
        </w:trPr>
        <w:tc>
          <w:tcPr>
            <w:tcW w:w="750" w:type="dxa"/>
            <w:tcBorders>
              <w:top w:val="nil"/>
              <w:left w:val="single" w:sz="4" w:space="0" w:color="000000"/>
              <w:bottom w:val="single" w:sz="4" w:space="0" w:color="000000"/>
              <w:right w:val="single" w:sz="4" w:space="0" w:color="000000"/>
            </w:tcBorders>
            <w:vAlign w:val="center"/>
          </w:tcPr>
          <w:p w14:paraId="62ACEEB4"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I.3.3</w:t>
            </w:r>
          </w:p>
        </w:tc>
        <w:tc>
          <w:tcPr>
            <w:tcW w:w="8040" w:type="dxa"/>
            <w:tcBorders>
              <w:top w:val="nil"/>
              <w:left w:val="nil"/>
              <w:bottom w:val="single" w:sz="4" w:space="0" w:color="000000"/>
              <w:right w:val="single" w:sz="4" w:space="0" w:color="000000"/>
            </w:tcBorders>
          </w:tcPr>
          <w:p w14:paraId="1F4E6AC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Nhà vệ sinh (WC) riêng biệt, gần khu vực họp, đảm bảo vệ sinh, thuận tiện sử dụng</w:t>
            </w:r>
          </w:p>
        </w:tc>
        <w:tc>
          <w:tcPr>
            <w:tcW w:w="915" w:type="dxa"/>
            <w:tcBorders>
              <w:top w:val="nil"/>
              <w:left w:val="nil"/>
              <w:bottom w:val="single" w:sz="4" w:space="0" w:color="000000"/>
              <w:right w:val="single" w:sz="4" w:space="0" w:color="000000"/>
            </w:tcBorders>
          </w:tcPr>
          <w:p w14:paraId="1E63F42B"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7B9AEA36"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01181C99"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003D6E89"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4AAC2AB6"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I.3.4</w:t>
            </w:r>
          </w:p>
        </w:tc>
        <w:tc>
          <w:tcPr>
            <w:tcW w:w="8040" w:type="dxa"/>
            <w:tcBorders>
              <w:top w:val="nil"/>
              <w:left w:val="nil"/>
              <w:bottom w:val="single" w:sz="4" w:space="0" w:color="000000"/>
              <w:right w:val="single" w:sz="4" w:space="0" w:color="000000"/>
            </w:tcBorders>
          </w:tcPr>
          <w:p w14:paraId="49EF6FB5"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Hệ thống chỉ dẫn, biển chỉ dẫn, bảng hướng dẫn sự kiện</w:t>
            </w:r>
          </w:p>
        </w:tc>
        <w:tc>
          <w:tcPr>
            <w:tcW w:w="915" w:type="dxa"/>
            <w:tcBorders>
              <w:top w:val="nil"/>
              <w:left w:val="nil"/>
              <w:bottom w:val="single" w:sz="4" w:space="0" w:color="000000"/>
              <w:right w:val="single" w:sz="4" w:space="0" w:color="000000"/>
            </w:tcBorders>
          </w:tcPr>
          <w:p w14:paraId="019D3DFC"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085FAE1D"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59A73F8A"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0D9A8680"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4FC62E06"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I.3.5</w:t>
            </w:r>
          </w:p>
        </w:tc>
        <w:tc>
          <w:tcPr>
            <w:tcW w:w="8040" w:type="dxa"/>
            <w:tcBorders>
              <w:top w:val="nil"/>
              <w:left w:val="nil"/>
              <w:bottom w:val="single" w:sz="4" w:space="0" w:color="000000"/>
              <w:right w:val="single" w:sz="4" w:space="0" w:color="000000"/>
            </w:tcBorders>
          </w:tcPr>
          <w:p w14:paraId="00E07520"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 xml:space="preserve">Hệ thống ánh sáng: Ánh sáng cần được phân bố đều và rộng khắp không gian hội trường để tránh gây mỏi mắt cho đại biểu. </w:t>
            </w:r>
          </w:p>
        </w:tc>
        <w:tc>
          <w:tcPr>
            <w:tcW w:w="915" w:type="dxa"/>
            <w:tcBorders>
              <w:top w:val="nil"/>
              <w:left w:val="nil"/>
              <w:bottom w:val="single" w:sz="4" w:space="0" w:color="000000"/>
              <w:right w:val="single" w:sz="4" w:space="0" w:color="000000"/>
            </w:tcBorders>
          </w:tcPr>
          <w:p w14:paraId="3DF9FF6D"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3AC8D848"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461E25BC"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4E6104C6"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7C2690DF"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I.3.6</w:t>
            </w:r>
          </w:p>
        </w:tc>
        <w:tc>
          <w:tcPr>
            <w:tcW w:w="8040" w:type="dxa"/>
            <w:tcBorders>
              <w:top w:val="nil"/>
              <w:left w:val="nil"/>
              <w:bottom w:val="single" w:sz="4" w:space="0" w:color="000000"/>
              <w:right w:val="single" w:sz="4" w:space="0" w:color="000000"/>
            </w:tcBorders>
          </w:tcPr>
          <w:p w14:paraId="6E90B9F0"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Hệ thống điều hòa: Hoạt động tốt, làm mát đồng đều rộng khắp không gian hội trường</w:t>
            </w:r>
          </w:p>
        </w:tc>
        <w:tc>
          <w:tcPr>
            <w:tcW w:w="915" w:type="dxa"/>
            <w:tcBorders>
              <w:top w:val="nil"/>
              <w:left w:val="nil"/>
              <w:bottom w:val="single" w:sz="4" w:space="0" w:color="000000"/>
              <w:right w:val="single" w:sz="4" w:space="0" w:color="000000"/>
            </w:tcBorders>
          </w:tcPr>
          <w:p w14:paraId="413A2100"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6E10DDBB"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18173BE2"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3EC51971" w14:textId="77777777" w:rsidTr="001F2613">
        <w:trPr>
          <w:trHeight w:val="600"/>
        </w:trPr>
        <w:tc>
          <w:tcPr>
            <w:tcW w:w="750" w:type="dxa"/>
            <w:tcBorders>
              <w:top w:val="nil"/>
              <w:left w:val="single" w:sz="4" w:space="0" w:color="000000"/>
              <w:bottom w:val="single" w:sz="4" w:space="0" w:color="000000"/>
              <w:right w:val="single" w:sz="4" w:space="0" w:color="000000"/>
            </w:tcBorders>
            <w:vAlign w:val="center"/>
          </w:tcPr>
          <w:p w14:paraId="7B00F831"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I.3.7</w:t>
            </w:r>
          </w:p>
        </w:tc>
        <w:tc>
          <w:tcPr>
            <w:tcW w:w="8040" w:type="dxa"/>
            <w:tcBorders>
              <w:top w:val="nil"/>
              <w:left w:val="nil"/>
              <w:bottom w:val="single" w:sz="4" w:space="0" w:color="000000"/>
              <w:right w:val="single" w:sz="4" w:space="0" w:color="000000"/>
            </w:tcBorders>
          </w:tcPr>
          <w:p w14:paraId="6F3E6EF4" w14:textId="44F00186"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 xml:space="preserve">Hệ thống âm thanh: bố trí tối thiểu 2-3 micro không dây dành cho tập huấn. </w:t>
            </w:r>
            <w:r w:rsidRPr="00DC6695">
              <w:rPr>
                <w:rFonts w:ascii="Times New Roman" w:hAnsi="Times New Roman"/>
                <w:i/>
                <w:color w:val="000000"/>
                <w:sz w:val="20"/>
                <w:lang w:val="vi-VN"/>
              </w:rPr>
              <w:t>Hệ thống âm thanh cần được phân bố đều trong không gian hội trường để mọi người đều có thể nghe rõ ràng.</w:t>
            </w:r>
            <w:r w:rsidRPr="00DC6695">
              <w:rPr>
                <w:rFonts w:ascii="Times New Roman" w:hAnsi="Times New Roman"/>
                <w:i/>
                <w:color w:val="000000"/>
                <w:sz w:val="20"/>
              </w:rPr>
              <w:t xml:space="preserve"> Sử dụng loa có chất lượng tốt, công suất phù hợp, không tạo ra tạp âm và không làm vang dội. Bố trí loa ở các vị trí phù hợp, hướng về đại biểu/học viên để đảm bảo hiệu suất âm thanh tốt nhất.</w:t>
            </w:r>
          </w:p>
        </w:tc>
        <w:tc>
          <w:tcPr>
            <w:tcW w:w="915" w:type="dxa"/>
            <w:tcBorders>
              <w:top w:val="nil"/>
              <w:left w:val="nil"/>
              <w:bottom w:val="single" w:sz="4" w:space="0" w:color="000000"/>
              <w:right w:val="single" w:sz="4" w:space="0" w:color="000000"/>
            </w:tcBorders>
          </w:tcPr>
          <w:p w14:paraId="493369EC"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54735022"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66D61A8A"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10920270"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2A6DE0D0"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I.3.8</w:t>
            </w:r>
          </w:p>
        </w:tc>
        <w:tc>
          <w:tcPr>
            <w:tcW w:w="8040" w:type="dxa"/>
            <w:tcBorders>
              <w:top w:val="nil"/>
              <w:left w:val="nil"/>
              <w:bottom w:val="single" w:sz="4" w:space="0" w:color="000000"/>
              <w:right w:val="single" w:sz="4" w:space="0" w:color="000000"/>
            </w:tcBorders>
          </w:tcPr>
          <w:p w14:paraId="54566075"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Hệ thống Internet: Gói Internet theo ngày, Tốc độ từ 500Mpbs trở lên, có phát sóng wifi, phủ sóng toàn hội trường (Gói internet này không nằm trong hệ thống internet có sẵn của hội trường).</w:t>
            </w:r>
          </w:p>
        </w:tc>
        <w:tc>
          <w:tcPr>
            <w:tcW w:w="915" w:type="dxa"/>
            <w:tcBorders>
              <w:top w:val="nil"/>
              <w:left w:val="nil"/>
              <w:bottom w:val="single" w:sz="4" w:space="0" w:color="000000"/>
              <w:right w:val="single" w:sz="4" w:space="0" w:color="000000"/>
            </w:tcBorders>
          </w:tcPr>
          <w:p w14:paraId="10BF3AA1"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Ngày</w:t>
            </w:r>
          </w:p>
        </w:tc>
        <w:tc>
          <w:tcPr>
            <w:tcW w:w="825" w:type="dxa"/>
            <w:tcBorders>
              <w:top w:val="nil"/>
              <w:left w:val="nil"/>
              <w:bottom w:val="single" w:sz="4" w:space="0" w:color="000000"/>
              <w:right w:val="single" w:sz="4" w:space="0" w:color="000000"/>
            </w:tcBorders>
          </w:tcPr>
          <w:p w14:paraId="1338E8F7"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094E013C"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313EB4AE"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4C743989"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I.3.9</w:t>
            </w:r>
          </w:p>
        </w:tc>
        <w:tc>
          <w:tcPr>
            <w:tcW w:w="8040" w:type="dxa"/>
            <w:tcBorders>
              <w:top w:val="nil"/>
              <w:left w:val="nil"/>
              <w:bottom w:val="single" w:sz="4" w:space="0" w:color="000000"/>
              <w:right w:val="single" w:sz="4" w:space="0" w:color="000000"/>
            </w:tcBorders>
          </w:tcPr>
          <w:p w14:paraId="21D0151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Hệ thống phòng cháy chữa cháy: Trang bị bình chữa cháy, có cảm biến báo cháy, lối thoát hiểm rõ ràng</w:t>
            </w:r>
          </w:p>
        </w:tc>
        <w:tc>
          <w:tcPr>
            <w:tcW w:w="915" w:type="dxa"/>
            <w:tcBorders>
              <w:top w:val="nil"/>
              <w:left w:val="nil"/>
              <w:bottom w:val="single" w:sz="4" w:space="0" w:color="000000"/>
              <w:right w:val="single" w:sz="4" w:space="0" w:color="000000"/>
            </w:tcBorders>
          </w:tcPr>
          <w:p w14:paraId="46C6B2EE" w14:textId="77777777" w:rsidR="004568DA" w:rsidRPr="00DC6695" w:rsidRDefault="004568DA" w:rsidP="001F2613">
            <w:pPr>
              <w:spacing w:line="264" w:lineRule="auto"/>
              <w:rPr>
                <w:rFonts w:ascii="Times New Roman" w:hAnsi="Times New Roman"/>
                <w:i/>
                <w:color w:val="000000"/>
                <w:sz w:val="20"/>
              </w:rPr>
            </w:pPr>
          </w:p>
        </w:tc>
        <w:tc>
          <w:tcPr>
            <w:tcW w:w="825" w:type="dxa"/>
            <w:tcBorders>
              <w:top w:val="nil"/>
              <w:left w:val="nil"/>
              <w:bottom w:val="single" w:sz="4" w:space="0" w:color="000000"/>
              <w:right w:val="single" w:sz="4" w:space="0" w:color="000000"/>
            </w:tcBorders>
          </w:tcPr>
          <w:p w14:paraId="4FCB338B"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41854898"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71FA918D"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4DA6394C"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sz w:val="20"/>
              </w:rPr>
              <w:t>I.3.10</w:t>
            </w:r>
          </w:p>
        </w:tc>
        <w:tc>
          <w:tcPr>
            <w:tcW w:w="8040" w:type="dxa"/>
            <w:tcBorders>
              <w:top w:val="nil"/>
              <w:left w:val="nil"/>
              <w:bottom w:val="single" w:sz="4" w:space="0" w:color="000000"/>
              <w:right w:val="single" w:sz="4" w:space="0" w:color="000000"/>
            </w:tcBorders>
          </w:tcPr>
          <w:p w14:paraId="7CF0FA63"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Cung cấp nước uống (nước đóng chai đơn lẻ) cho khu vực bàn chủ tọa/giảng viên</w:t>
            </w:r>
          </w:p>
        </w:tc>
        <w:tc>
          <w:tcPr>
            <w:tcW w:w="915" w:type="dxa"/>
            <w:tcBorders>
              <w:top w:val="nil"/>
              <w:left w:val="nil"/>
              <w:bottom w:val="single" w:sz="4" w:space="0" w:color="000000"/>
              <w:right w:val="single" w:sz="4" w:space="0" w:color="000000"/>
            </w:tcBorders>
          </w:tcPr>
          <w:p w14:paraId="43C2A9BE" w14:textId="77777777" w:rsidR="004568DA" w:rsidRPr="00DC6695" w:rsidRDefault="004568DA" w:rsidP="001F2613">
            <w:pPr>
              <w:spacing w:line="264" w:lineRule="auto"/>
              <w:rPr>
                <w:rFonts w:ascii="Times New Roman" w:hAnsi="Times New Roman"/>
                <w:i/>
                <w:sz w:val="20"/>
              </w:rPr>
            </w:pPr>
          </w:p>
        </w:tc>
        <w:tc>
          <w:tcPr>
            <w:tcW w:w="825" w:type="dxa"/>
            <w:tcBorders>
              <w:top w:val="nil"/>
              <w:left w:val="nil"/>
              <w:bottom w:val="single" w:sz="4" w:space="0" w:color="000000"/>
              <w:right w:val="single" w:sz="4" w:space="0" w:color="000000"/>
            </w:tcBorders>
          </w:tcPr>
          <w:p w14:paraId="1DF6A894" w14:textId="77777777" w:rsidR="004568DA" w:rsidRPr="00DC6695" w:rsidRDefault="004568DA" w:rsidP="001F2613">
            <w:pPr>
              <w:spacing w:line="264" w:lineRule="auto"/>
              <w:rPr>
                <w:rFonts w:ascii="Times New Roman" w:hAnsi="Times New Roman"/>
                <w:i/>
                <w:sz w:val="20"/>
              </w:rPr>
            </w:pPr>
          </w:p>
        </w:tc>
        <w:tc>
          <w:tcPr>
            <w:tcW w:w="4875" w:type="dxa"/>
            <w:tcBorders>
              <w:top w:val="nil"/>
              <w:left w:val="nil"/>
              <w:bottom w:val="single" w:sz="4" w:space="0" w:color="000000"/>
              <w:right w:val="single" w:sz="4" w:space="0" w:color="000000"/>
            </w:tcBorders>
          </w:tcPr>
          <w:p w14:paraId="1AAE0558"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xml:space="preserve">Theo </w:t>
            </w:r>
            <w:r w:rsidRPr="00DC6695">
              <w:rPr>
                <w:rFonts w:ascii="Times New Roman" w:hAnsi="Times New Roman"/>
                <w:i/>
                <w:color w:val="000000"/>
                <w:sz w:val="20"/>
              </w:rPr>
              <w:t>mục A. Tiêu chuẩn kỹ thuật chi tiết đối với từng lớp tập huấn</w:t>
            </w:r>
            <w:r w:rsidRPr="00DC6695">
              <w:rPr>
                <w:rFonts w:ascii="Times New Roman" w:hAnsi="Times New Roman"/>
                <w:i/>
                <w:sz w:val="20"/>
              </w:rPr>
              <w:t>.</w:t>
            </w:r>
          </w:p>
          <w:p w14:paraId="210FB0B3" w14:textId="77777777" w:rsidR="004568DA" w:rsidRPr="00DC6695" w:rsidRDefault="004568DA" w:rsidP="001F2613">
            <w:pPr>
              <w:spacing w:line="264" w:lineRule="auto"/>
              <w:rPr>
                <w:rFonts w:ascii="Times New Roman" w:hAnsi="Times New Roman"/>
                <w:i/>
                <w:sz w:val="20"/>
              </w:rPr>
            </w:pPr>
          </w:p>
        </w:tc>
      </w:tr>
      <w:tr w:rsidR="004568DA" w:rsidRPr="00DC6695" w14:paraId="6333131C" w14:textId="77777777" w:rsidTr="001F2613">
        <w:trPr>
          <w:trHeight w:val="287"/>
        </w:trPr>
        <w:tc>
          <w:tcPr>
            <w:tcW w:w="750" w:type="dxa"/>
            <w:tcBorders>
              <w:top w:val="nil"/>
              <w:left w:val="single" w:sz="4" w:space="0" w:color="000000"/>
              <w:bottom w:val="single" w:sz="4" w:space="0" w:color="000000"/>
              <w:right w:val="single" w:sz="4" w:space="0" w:color="000000"/>
            </w:tcBorders>
            <w:vAlign w:val="center"/>
          </w:tcPr>
          <w:p w14:paraId="34AEB5D9"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t>I.4</w:t>
            </w:r>
          </w:p>
        </w:tc>
        <w:tc>
          <w:tcPr>
            <w:tcW w:w="9780" w:type="dxa"/>
            <w:gridSpan w:val="3"/>
            <w:tcBorders>
              <w:top w:val="nil"/>
              <w:left w:val="nil"/>
              <w:bottom w:val="single" w:sz="4" w:space="0" w:color="000000"/>
              <w:right w:val="single" w:sz="4" w:space="0" w:color="000000"/>
            </w:tcBorders>
          </w:tcPr>
          <w:p w14:paraId="2D8327C4" w14:textId="77777777" w:rsidR="004568DA" w:rsidRPr="00DC6695" w:rsidRDefault="004568DA" w:rsidP="001F2613">
            <w:pPr>
              <w:spacing w:line="264" w:lineRule="auto"/>
              <w:rPr>
                <w:rFonts w:ascii="Times New Roman" w:hAnsi="Times New Roman"/>
                <w:b/>
                <w:color w:val="FF0000"/>
                <w:sz w:val="20"/>
              </w:rPr>
            </w:pPr>
            <w:r w:rsidRPr="00DC6695">
              <w:rPr>
                <w:rFonts w:ascii="Times New Roman" w:hAnsi="Times New Roman"/>
                <w:b/>
                <w:color w:val="000000"/>
                <w:sz w:val="20"/>
              </w:rPr>
              <w:t>Trang thiết bị liên quan (Đối với mỗi hội trường)</w:t>
            </w:r>
          </w:p>
        </w:tc>
        <w:tc>
          <w:tcPr>
            <w:tcW w:w="4875" w:type="dxa"/>
            <w:tcBorders>
              <w:top w:val="nil"/>
              <w:left w:val="nil"/>
              <w:bottom w:val="single" w:sz="4" w:space="0" w:color="000000"/>
              <w:right w:val="single" w:sz="4" w:space="0" w:color="000000"/>
            </w:tcBorders>
          </w:tcPr>
          <w:p w14:paraId="1B994D31" w14:textId="77777777" w:rsidR="004568DA" w:rsidRPr="00DC6695" w:rsidRDefault="004568DA" w:rsidP="001F2613">
            <w:pPr>
              <w:spacing w:line="264" w:lineRule="auto"/>
              <w:rPr>
                <w:rFonts w:ascii="Times New Roman" w:hAnsi="Times New Roman"/>
                <w:b/>
                <w:color w:val="000000"/>
                <w:sz w:val="20"/>
              </w:rPr>
            </w:pPr>
          </w:p>
        </w:tc>
      </w:tr>
      <w:tr w:rsidR="004568DA" w:rsidRPr="00DC6695" w14:paraId="4E37C1C3" w14:textId="77777777" w:rsidTr="001F2613">
        <w:trPr>
          <w:trHeight w:val="624"/>
        </w:trPr>
        <w:tc>
          <w:tcPr>
            <w:tcW w:w="750" w:type="dxa"/>
            <w:tcBorders>
              <w:top w:val="nil"/>
              <w:left w:val="single" w:sz="4" w:space="0" w:color="000000"/>
              <w:bottom w:val="single" w:sz="4" w:space="0" w:color="000000"/>
              <w:right w:val="single" w:sz="4" w:space="0" w:color="000000"/>
            </w:tcBorders>
            <w:vAlign w:val="center"/>
          </w:tcPr>
          <w:p w14:paraId="39710FDC" w14:textId="77777777" w:rsidR="004568DA" w:rsidRPr="00DC6695" w:rsidRDefault="004568DA" w:rsidP="001F2613">
            <w:pPr>
              <w:spacing w:line="264" w:lineRule="auto"/>
              <w:jc w:val="center"/>
              <w:rPr>
                <w:rFonts w:ascii="Times New Roman" w:hAnsi="Times New Roman"/>
                <w:i/>
                <w:sz w:val="20"/>
              </w:rPr>
            </w:pPr>
            <w:r w:rsidRPr="00DC6695">
              <w:rPr>
                <w:rFonts w:ascii="Times New Roman" w:hAnsi="Times New Roman"/>
                <w:i/>
                <w:sz w:val="20"/>
              </w:rPr>
              <w:t>I.4.1</w:t>
            </w:r>
          </w:p>
        </w:tc>
        <w:tc>
          <w:tcPr>
            <w:tcW w:w="8040" w:type="dxa"/>
            <w:tcBorders>
              <w:top w:val="nil"/>
              <w:left w:val="nil"/>
              <w:bottom w:val="single" w:sz="4" w:space="0" w:color="000000"/>
              <w:right w:val="single" w:sz="4" w:space="0" w:color="000000"/>
            </w:tcBorders>
          </w:tcPr>
          <w:p w14:paraId="417A39F9"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Màn hình LED: kích cỡ phù hợp diện tích hội trường</w:t>
            </w:r>
          </w:p>
        </w:tc>
        <w:tc>
          <w:tcPr>
            <w:tcW w:w="915" w:type="dxa"/>
            <w:tcBorders>
              <w:top w:val="nil"/>
              <w:left w:val="nil"/>
              <w:bottom w:val="single" w:sz="4" w:space="0" w:color="000000"/>
              <w:right w:val="single" w:sz="4" w:space="0" w:color="000000"/>
            </w:tcBorders>
          </w:tcPr>
          <w:p w14:paraId="090ED123"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Bộ</w:t>
            </w:r>
          </w:p>
        </w:tc>
        <w:tc>
          <w:tcPr>
            <w:tcW w:w="825" w:type="dxa"/>
            <w:tcBorders>
              <w:top w:val="nil"/>
              <w:left w:val="nil"/>
              <w:bottom w:val="single" w:sz="4" w:space="0" w:color="000000"/>
              <w:right w:val="single" w:sz="4" w:space="0" w:color="000000"/>
            </w:tcBorders>
          </w:tcPr>
          <w:p w14:paraId="1879F0BA"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01</w:t>
            </w:r>
          </w:p>
        </w:tc>
        <w:tc>
          <w:tcPr>
            <w:tcW w:w="4875" w:type="dxa"/>
            <w:tcBorders>
              <w:top w:val="nil"/>
              <w:left w:val="nil"/>
              <w:bottom w:val="single" w:sz="4" w:space="0" w:color="000000"/>
              <w:right w:val="single" w:sz="4" w:space="0" w:color="000000"/>
            </w:tcBorders>
          </w:tcPr>
          <w:p w14:paraId="1914CE37" w14:textId="77777777" w:rsidR="004568DA" w:rsidRPr="00DC6695" w:rsidRDefault="004568DA" w:rsidP="001F2613">
            <w:pPr>
              <w:spacing w:line="264" w:lineRule="auto"/>
              <w:rPr>
                <w:rFonts w:ascii="Times New Roman" w:hAnsi="Times New Roman"/>
                <w:i/>
                <w:sz w:val="20"/>
              </w:rPr>
            </w:pPr>
          </w:p>
        </w:tc>
      </w:tr>
      <w:tr w:rsidR="004568DA" w:rsidRPr="00DC6695" w14:paraId="29E94ED9" w14:textId="77777777" w:rsidTr="001F2613">
        <w:trPr>
          <w:trHeight w:val="600"/>
        </w:trPr>
        <w:tc>
          <w:tcPr>
            <w:tcW w:w="750" w:type="dxa"/>
            <w:tcBorders>
              <w:top w:val="nil"/>
              <w:left w:val="single" w:sz="4" w:space="0" w:color="000000"/>
              <w:bottom w:val="single" w:sz="4" w:space="0" w:color="000000"/>
              <w:right w:val="single" w:sz="4" w:space="0" w:color="000000"/>
            </w:tcBorders>
            <w:vAlign w:val="center"/>
          </w:tcPr>
          <w:p w14:paraId="4C112F01" w14:textId="77777777" w:rsidR="004568DA" w:rsidRPr="00DC6695" w:rsidRDefault="004568DA" w:rsidP="001F2613">
            <w:pPr>
              <w:spacing w:line="264" w:lineRule="auto"/>
              <w:jc w:val="center"/>
              <w:rPr>
                <w:rFonts w:ascii="Times New Roman" w:hAnsi="Times New Roman"/>
                <w:i/>
                <w:sz w:val="20"/>
              </w:rPr>
            </w:pPr>
            <w:r w:rsidRPr="00DC6695">
              <w:rPr>
                <w:rFonts w:ascii="Times New Roman" w:hAnsi="Times New Roman"/>
                <w:i/>
                <w:sz w:val="20"/>
              </w:rPr>
              <w:t>I.4.2</w:t>
            </w:r>
          </w:p>
        </w:tc>
        <w:tc>
          <w:tcPr>
            <w:tcW w:w="8040" w:type="dxa"/>
            <w:tcBorders>
              <w:top w:val="nil"/>
              <w:left w:val="nil"/>
              <w:bottom w:val="single" w:sz="4" w:space="0" w:color="000000"/>
              <w:right w:val="single" w:sz="4" w:space="0" w:color="000000"/>
            </w:tcBorders>
          </w:tcPr>
          <w:p w14:paraId="4A45190C"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xml:space="preserve">Máy tính xách tay sử dụng cho trình chiếu, có thể kết nối với hệ thống âm thanh, màn hình chiếu của hội trường. </w:t>
            </w:r>
          </w:p>
          <w:p w14:paraId="57DEB979"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color w:val="000000"/>
                <w:sz w:val="20"/>
              </w:rPr>
              <w:t>Cấu hình tối thiểu: Core i7, RAM 16GB, SSD 256GB, 14 inch FHD, Windows 10</w:t>
            </w:r>
          </w:p>
        </w:tc>
        <w:tc>
          <w:tcPr>
            <w:tcW w:w="915" w:type="dxa"/>
            <w:tcBorders>
              <w:top w:val="nil"/>
              <w:left w:val="nil"/>
              <w:bottom w:val="single" w:sz="4" w:space="0" w:color="000000"/>
              <w:right w:val="single" w:sz="4" w:space="0" w:color="000000"/>
            </w:tcBorders>
          </w:tcPr>
          <w:p w14:paraId="167E482D"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Chiếc</w:t>
            </w:r>
          </w:p>
        </w:tc>
        <w:tc>
          <w:tcPr>
            <w:tcW w:w="825" w:type="dxa"/>
            <w:tcBorders>
              <w:top w:val="nil"/>
              <w:left w:val="nil"/>
              <w:bottom w:val="single" w:sz="4" w:space="0" w:color="000000"/>
              <w:right w:val="single" w:sz="4" w:space="0" w:color="000000"/>
            </w:tcBorders>
          </w:tcPr>
          <w:p w14:paraId="05A3AB6F"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01</w:t>
            </w:r>
          </w:p>
        </w:tc>
        <w:tc>
          <w:tcPr>
            <w:tcW w:w="4875" w:type="dxa"/>
            <w:tcBorders>
              <w:top w:val="nil"/>
              <w:left w:val="nil"/>
              <w:bottom w:val="single" w:sz="4" w:space="0" w:color="000000"/>
              <w:right w:val="single" w:sz="4" w:space="0" w:color="000000"/>
            </w:tcBorders>
          </w:tcPr>
          <w:p w14:paraId="72F486EE" w14:textId="77777777" w:rsidR="004568DA" w:rsidRPr="00DC6695" w:rsidRDefault="004568DA" w:rsidP="001F2613">
            <w:pPr>
              <w:spacing w:line="264" w:lineRule="auto"/>
              <w:rPr>
                <w:rFonts w:ascii="Times New Roman" w:hAnsi="Times New Roman"/>
                <w:i/>
                <w:sz w:val="20"/>
              </w:rPr>
            </w:pPr>
          </w:p>
        </w:tc>
      </w:tr>
      <w:tr w:rsidR="004568DA" w:rsidRPr="00DC6695" w14:paraId="6EF31D04" w14:textId="77777777" w:rsidTr="001F2613">
        <w:trPr>
          <w:trHeight w:val="50"/>
        </w:trPr>
        <w:tc>
          <w:tcPr>
            <w:tcW w:w="750" w:type="dxa"/>
            <w:tcBorders>
              <w:top w:val="nil"/>
              <w:left w:val="single" w:sz="4" w:space="0" w:color="000000"/>
              <w:bottom w:val="single" w:sz="4" w:space="0" w:color="000000"/>
              <w:right w:val="single" w:sz="4" w:space="0" w:color="000000"/>
            </w:tcBorders>
            <w:vAlign w:val="center"/>
          </w:tcPr>
          <w:p w14:paraId="7682B45E" w14:textId="77777777" w:rsidR="004568DA" w:rsidRPr="00DC6695" w:rsidRDefault="004568DA" w:rsidP="001F2613">
            <w:pPr>
              <w:spacing w:line="264" w:lineRule="auto"/>
              <w:jc w:val="center"/>
              <w:rPr>
                <w:rFonts w:ascii="Times New Roman" w:hAnsi="Times New Roman"/>
                <w:i/>
                <w:sz w:val="20"/>
              </w:rPr>
            </w:pPr>
            <w:r w:rsidRPr="00DC6695">
              <w:rPr>
                <w:rFonts w:ascii="Times New Roman" w:hAnsi="Times New Roman"/>
                <w:i/>
                <w:sz w:val="20"/>
              </w:rPr>
              <w:t>I.4.3</w:t>
            </w:r>
          </w:p>
        </w:tc>
        <w:tc>
          <w:tcPr>
            <w:tcW w:w="8040" w:type="dxa"/>
            <w:tcBorders>
              <w:top w:val="nil"/>
              <w:left w:val="nil"/>
              <w:bottom w:val="single" w:sz="4" w:space="0" w:color="000000"/>
              <w:right w:val="single" w:sz="4" w:space="0" w:color="000000"/>
            </w:tcBorders>
          </w:tcPr>
          <w:p w14:paraId="0F4E7CAD"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Bút trình chiếu</w:t>
            </w:r>
          </w:p>
        </w:tc>
        <w:tc>
          <w:tcPr>
            <w:tcW w:w="915" w:type="dxa"/>
            <w:tcBorders>
              <w:top w:val="nil"/>
              <w:left w:val="nil"/>
              <w:bottom w:val="single" w:sz="4" w:space="0" w:color="000000"/>
              <w:right w:val="single" w:sz="4" w:space="0" w:color="000000"/>
            </w:tcBorders>
          </w:tcPr>
          <w:p w14:paraId="5111BC82"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Chiếc</w:t>
            </w:r>
          </w:p>
        </w:tc>
        <w:tc>
          <w:tcPr>
            <w:tcW w:w="825" w:type="dxa"/>
            <w:tcBorders>
              <w:top w:val="nil"/>
              <w:left w:val="nil"/>
              <w:bottom w:val="single" w:sz="4" w:space="0" w:color="000000"/>
              <w:right w:val="single" w:sz="4" w:space="0" w:color="000000"/>
            </w:tcBorders>
          </w:tcPr>
          <w:p w14:paraId="3079A1E4"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01</w:t>
            </w:r>
          </w:p>
        </w:tc>
        <w:tc>
          <w:tcPr>
            <w:tcW w:w="4875" w:type="dxa"/>
            <w:tcBorders>
              <w:top w:val="nil"/>
              <w:left w:val="nil"/>
              <w:bottom w:val="single" w:sz="4" w:space="0" w:color="000000"/>
              <w:right w:val="single" w:sz="4" w:space="0" w:color="000000"/>
            </w:tcBorders>
          </w:tcPr>
          <w:p w14:paraId="4544796D" w14:textId="77777777" w:rsidR="004568DA" w:rsidRPr="00DC6695" w:rsidRDefault="004568DA" w:rsidP="001F2613">
            <w:pPr>
              <w:spacing w:line="264" w:lineRule="auto"/>
              <w:rPr>
                <w:rFonts w:ascii="Times New Roman" w:hAnsi="Times New Roman"/>
                <w:i/>
                <w:sz w:val="20"/>
              </w:rPr>
            </w:pPr>
          </w:p>
        </w:tc>
      </w:tr>
      <w:tr w:rsidR="004568DA" w:rsidRPr="00DC6695" w14:paraId="48A4C943"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7FAD1B29"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I.4.4</w:t>
            </w:r>
          </w:p>
        </w:tc>
        <w:tc>
          <w:tcPr>
            <w:tcW w:w="8040" w:type="dxa"/>
            <w:tcBorders>
              <w:top w:val="nil"/>
              <w:left w:val="nil"/>
              <w:bottom w:val="single" w:sz="4" w:space="0" w:color="000000"/>
              <w:right w:val="single" w:sz="4" w:space="0" w:color="000000"/>
            </w:tcBorders>
          </w:tcPr>
          <w:p w14:paraId="2EF7E5B6"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Ổ cắm điện nối dài, có thể đặt tại khu vực bàn đại biểu và bục phát biểu</w:t>
            </w:r>
          </w:p>
          <w:p w14:paraId="77344DA8"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Ổ cắm tối thiểu 8 lỗ</w:t>
            </w:r>
          </w:p>
        </w:tc>
        <w:tc>
          <w:tcPr>
            <w:tcW w:w="915" w:type="dxa"/>
            <w:tcBorders>
              <w:top w:val="nil"/>
              <w:left w:val="nil"/>
              <w:bottom w:val="single" w:sz="4" w:space="0" w:color="000000"/>
              <w:right w:val="single" w:sz="4" w:space="0" w:color="000000"/>
            </w:tcBorders>
          </w:tcPr>
          <w:p w14:paraId="2C941E5E"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Chiếc</w:t>
            </w:r>
          </w:p>
        </w:tc>
        <w:tc>
          <w:tcPr>
            <w:tcW w:w="825" w:type="dxa"/>
            <w:tcBorders>
              <w:top w:val="nil"/>
              <w:left w:val="nil"/>
              <w:bottom w:val="single" w:sz="4" w:space="0" w:color="000000"/>
              <w:right w:val="single" w:sz="4" w:space="0" w:color="000000"/>
            </w:tcBorders>
          </w:tcPr>
          <w:p w14:paraId="495DCB33"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10</w:t>
            </w:r>
          </w:p>
        </w:tc>
        <w:tc>
          <w:tcPr>
            <w:tcW w:w="4875" w:type="dxa"/>
            <w:tcBorders>
              <w:top w:val="nil"/>
              <w:left w:val="nil"/>
              <w:bottom w:val="single" w:sz="4" w:space="0" w:color="000000"/>
              <w:right w:val="single" w:sz="4" w:space="0" w:color="000000"/>
            </w:tcBorders>
          </w:tcPr>
          <w:p w14:paraId="2E492F35"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190E5627"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74C9F457"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I.4.5</w:t>
            </w:r>
          </w:p>
        </w:tc>
        <w:tc>
          <w:tcPr>
            <w:tcW w:w="8040" w:type="dxa"/>
            <w:tcBorders>
              <w:top w:val="nil"/>
              <w:left w:val="nil"/>
              <w:bottom w:val="single" w:sz="4" w:space="0" w:color="000000"/>
              <w:right w:val="single" w:sz="4" w:space="0" w:color="000000"/>
            </w:tcBorders>
          </w:tcPr>
          <w:p w14:paraId="02AFA81E"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Có tối thiểu 1 nhân viên kỹ thuật trực, hỗ trợ khi có yêu cầu</w:t>
            </w:r>
          </w:p>
        </w:tc>
        <w:tc>
          <w:tcPr>
            <w:tcW w:w="915" w:type="dxa"/>
            <w:tcBorders>
              <w:top w:val="nil"/>
              <w:left w:val="nil"/>
              <w:bottom w:val="single" w:sz="4" w:space="0" w:color="000000"/>
              <w:right w:val="single" w:sz="4" w:space="0" w:color="000000"/>
            </w:tcBorders>
          </w:tcPr>
          <w:p w14:paraId="27D139C7"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Người</w:t>
            </w:r>
          </w:p>
        </w:tc>
        <w:tc>
          <w:tcPr>
            <w:tcW w:w="825" w:type="dxa"/>
            <w:tcBorders>
              <w:top w:val="nil"/>
              <w:left w:val="nil"/>
              <w:bottom w:val="single" w:sz="4" w:space="0" w:color="000000"/>
              <w:right w:val="single" w:sz="4" w:space="0" w:color="000000"/>
            </w:tcBorders>
          </w:tcPr>
          <w:p w14:paraId="20A24796"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01</w:t>
            </w:r>
          </w:p>
        </w:tc>
        <w:tc>
          <w:tcPr>
            <w:tcW w:w="4875" w:type="dxa"/>
            <w:tcBorders>
              <w:top w:val="nil"/>
              <w:left w:val="nil"/>
              <w:bottom w:val="single" w:sz="4" w:space="0" w:color="000000"/>
              <w:right w:val="single" w:sz="4" w:space="0" w:color="000000"/>
            </w:tcBorders>
          </w:tcPr>
          <w:p w14:paraId="0CA10A21"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6901B102"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560BD88E"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I.4.6</w:t>
            </w:r>
          </w:p>
        </w:tc>
        <w:tc>
          <w:tcPr>
            <w:tcW w:w="8040" w:type="dxa"/>
            <w:tcBorders>
              <w:top w:val="nil"/>
              <w:left w:val="nil"/>
              <w:bottom w:val="single" w:sz="4" w:space="0" w:color="000000"/>
              <w:right w:val="single" w:sz="4" w:space="0" w:color="000000"/>
            </w:tcBorders>
          </w:tcPr>
          <w:p w14:paraId="1F7F96E1" w14:textId="0B0F595D"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 xml:space="preserve">Chỉ định ít nhất 01 cán bộ của nhà thầu hỗ trợ trong thời gian tổ chức </w:t>
            </w:r>
            <w:r w:rsidR="008740D0">
              <w:rPr>
                <w:rFonts w:ascii="Times New Roman" w:hAnsi="Times New Roman"/>
                <w:i/>
                <w:color w:val="000000"/>
                <w:sz w:val="20"/>
              </w:rPr>
              <w:t xml:space="preserve">lớp </w:t>
            </w:r>
            <w:r w:rsidRPr="00DC6695">
              <w:rPr>
                <w:rFonts w:ascii="Times New Roman" w:hAnsi="Times New Roman"/>
                <w:i/>
                <w:color w:val="000000"/>
                <w:sz w:val="20"/>
              </w:rPr>
              <w:t>tập huấn</w:t>
            </w:r>
          </w:p>
        </w:tc>
        <w:tc>
          <w:tcPr>
            <w:tcW w:w="915" w:type="dxa"/>
            <w:tcBorders>
              <w:top w:val="nil"/>
              <w:left w:val="nil"/>
              <w:bottom w:val="single" w:sz="4" w:space="0" w:color="000000"/>
              <w:right w:val="single" w:sz="4" w:space="0" w:color="000000"/>
            </w:tcBorders>
          </w:tcPr>
          <w:p w14:paraId="7CCC00AA"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Người</w:t>
            </w:r>
          </w:p>
        </w:tc>
        <w:tc>
          <w:tcPr>
            <w:tcW w:w="825" w:type="dxa"/>
            <w:tcBorders>
              <w:top w:val="nil"/>
              <w:left w:val="nil"/>
              <w:bottom w:val="single" w:sz="4" w:space="0" w:color="000000"/>
              <w:right w:val="single" w:sz="4" w:space="0" w:color="000000"/>
            </w:tcBorders>
          </w:tcPr>
          <w:p w14:paraId="39426C2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01</w:t>
            </w:r>
          </w:p>
        </w:tc>
        <w:tc>
          <w:tcPr>
            <w:tcW w:w="4875" w:type="dxa"/>
            <w:tcBorders>
              <w:top w:val="nil"/>
              <w:left w:val="nil"/>
              <w:bottom w:val="single" w:sz="4" w:space="0" w:color="000000"/>
              <w:right w:val="single" w:sz="4" w:space="0" w:color="000000"/>
            </w:tcBorders>
          </w:tcPr>
          <w:p w14:paraId="443CBBE9"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1FCA0897"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00F091FE"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I.4.7</w:t>
            </w:r>
          </w:p>
        </w:tc>
        <w:tc>
          <w:tcPr>
            <w:tcW w:w="8040" w:type="dxa"/>
            <w:tcBorders>
              <w:top w:val="nil"/>
              <w:left w:val="nil"/>
              <w:bottom w:val="single" w:sz="4" w:space="0" w:color="000000"/>
              <w:right w:val="single" w:sz="4" w:space="0" w:color="000000"/>
            </w:tcBorders>
          </w:tcPr>
          <w:p w14:paraId="281D5ED8"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Micro không dây</w:t>
            </w:r>
          </w:p>
        </w:tc>
        <w:tc>
          <w:tcPr>
            <w:tcW w:w="915" w:type="dxa"/>
            <w:tcBorders>
              <w:top w:val="nil"/>
              <w:left w:val="nil"/>
              <w:bottom w:val="single" w:sz="4" w:space="0" w:color="000000"/>
              <w:right w:val="single" w:sz="4" w:space="0" w:color="000000"/>
            </w:tcBorders>
          </w:tcPr>
          <w:p w14:paraId="09CC4656"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Chiếc</w:t>
            </w:r>
          </w:p>
        </w:tc>
        <w:tc>
          <w:tcPr>
            <w:tcW w:w="825" w:type="dxa"/>
            <w:tcBorders>
              <w:top w:val="nil"/>
              <w:left w:val="nil"/>
              <w:bottom w:val="single" w:sz="4" w:space="0" w:color="000000"/>
              <w:right w:val="single" w:sz="4" w:space="0" w:color="000000"/>
            </w:tcBorders>
          </w:tcPr>
          <w:p w14:paraId="7CB30341" w14:textId="3A790BF1"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02-0</w:t>
            </w:r>
            <w:r w:rsidR="009D347F">
              <w:rPr>
                <w:rFonts w:ascii="Times New Roman" w:hAnsi="Times New Roman"/>
                <w:i/>
                <w:color w:val="000000"/>
                <w:sz w:val="20"/>
              </w:rPr>
              <w:t>3</w:t>
            </w:r>
            <w:r w:rsidR="00A9721E">
              <w:rPr>
                <w:rFonts w:ascii="Times New Roman" w:hAnsi="Times New Roman"/>
                <w:i/>
                <w:color w:val="000000"/>
                <w:sz w:val="20"/>
              </w:rPr>
              <w:t>`</w:t>
            </w:r>
          </w:p>
        </w:tc>
        <w:tc>
          <w:tcPr>
            <w:tcW w:w="4875" w:type="dxa"/>
            <w:tcBorders>
              <w:top w:val="nil"/>
              <w:left w:val="nil"/>
              <w:bottom w:val="single" w:sz="4" w:space="0" w:color="000000"/>
              <w:right w:val="single" w:sz="4" w:space="0" w:color="000000"/>
            </w:tcBorders>
          </w:tcPr>
          <w:p w14:paraId="7A90CB09" w14:textId="77777777" w:rsidR="004568DA" w:rsidRPr="00DC6695" w:rsidRDefault="004568DA" w:rsidP="001F2613">
            <w:pPr>
              <w:spacing w:line="264" w:lineRule="auto"/>
              <w:rPr>
                <w:rFonts w:ascii="Times New Roman" w:hAnsi="Times New Roman"/>
                <w:i/>
                <w:color w:val="000000"/>
                <w:sz w:val="20"/>
              </w:rPr>
            </w:pPr>
          </w:p>
        </w:tc>
      </w:tr>
      <w:tr w:rsidR="004568DA" w:rsidRPr="00DC6695" w14:paraId="42AB12CA" w14:textId="77777777" w:rsidTr="001F2613">
        <w:trPr>
          <w:trHeight w:val="300"/>
        </w:trPr>
        <w:tc>
          <w:tcPr>
            <w:tcW w:w="750" w:type="dxa"/>
            <w:tcBorders>
              <w:top w:val="nil"/>
              <w:left w:val="single" w:sz="4" w:space="0" w:color="000000"/>
              <w:bottom w:val="single" w:sz="4" w:space="0" w:color="000000"/>
              <w:right w:val="single" w:sz="4" w:space="0" w:color="000000"/>
            </w:tcBorders>
            <w:vAlign w:val="center"/>
          </w:tcPr>
          <w:p w14:paraId="24B8471F"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I.4.8</w:t>
            </w:r>
          </w:p>
        </w:tc>
        <w:tc>
          <w:tcPr>
            <w:tcW w:w="8040" w:type="dxa"/>
            <w:tcBorders>
              <w:top w:val="nil"/>
              <w:left w:val="nil"/>
              <w:bottom w:val="single" w:sz="4" w:space="0" w:color="000000"/>
              <w:right w:val="single" w:sz="4" w:space="0" w:color="000000"/>
            </w:tcBorders>
          </w:tcPr>
          <w:p w14:paraId="4C8D47E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Bảng lật (flipchart) và bút dạ</w:t>
            </w:r>
          </w:p>
        </w:tc>
        <w:tc>
          <w:tcPr>
            <w:tcW w:w="915" w:type="dxa"/>
            <w:tcBorders>
              <w:top w:val="nil"/>
              <w:left w:val="nil"/>
              <w:bottom w:val="single" w:sz="4" w:space="0" w:color="000000"/>
              <w:right w:val="single" w:sz="4" w:space="0" w:color="000000"/>
            </w:tcBorders>
          </w:tcPr>
          <w:p w14:paraId="630D3CDE"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Bộ</w:t>
            </w:r>
          </w:p>
        </w:tc>
        <w:tc>
          <w:tcPr>
            <w:tcW w:w="825" w:type="dxa"/>
            <w:tcBorders>
              <w:top w:val="nil"/>
              <w:left w:val="nil"/>
              <w:bottom w:val="single" w:sz="4" w:space="0" w:color="000000"/>
              <w:right w:val="single" w:sz="4" w:space="0" w:color="000000"/>
            </w:tcBorders>
          </w:tcPr>
          <w:p w14:paraId="0DE4EE76"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000000"/>
              <w:right w:val="single" w:sz="4" w:space="0" w:color="000000"/>
            </w:tcBorders>
          </w:tcPr>
          <w:p w14:paraId="229CE83B"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Số lượng căn cứ theo mục A. Tiêu chuẩn kỹ thuật chi tiết đối với từng lớp tập huấn</w:t>
            </w:r>
          </w:p>
          <w:p w14:paraId="7885DE38"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lastRenderedPageBreak/>
              <w:t>Trường hợp mục A. không đề cập thì mặc định số lượng tại mục này là 0.</w:t>
            </w:r>
          </w:p>
        </w:tc>
      </w:tr>
      <w:tr w:rsidR="004568DA" w:rsidRPr="00DC6695" w14:paraId="731F19DC" w14:textId="77777777" w:rsidTr="001F2613">
        <w:trPr>
          <w:trHeight w:val="312"/>
        </w:trPr>
        <w:tc>
          <w:tcPr>
            <w:tcW w:w="750" w:type="dxa"/>
            <w:tcBorders>
              <w:top w:val="nil"/>
              <w:left w:val="single" w:sz="4" w:space="0" w:color="000000"/>
              <w:bottom w:val="single" w:sz="4" w:space="0" w:color="000000"/>
              <w:right w:val="single" w:sz="4" w:space="0" w:color="000000"/>
            </w:tcBorders>
            <w:vAlign w:val="center"/>
          </w:tcPr>
          <w:p w14:paraId="37FCA062" w14:textId="77777777" w:rsidR="004568DA" w:rsidRPr="00DC6695" w:rsidRDefault="004568DA" w:rsidP="001F2613">
            <w:pPr>
              <w:spacing w:line="264" w:lineRule="auto"/>
              <w:jc w:val="center"/>
              <w:rPr>
                <w:rFonts w:ascii="Times New Roman" w:hAnsi="Times New Roman"/>
                <w:b/>
                <w:color w:val="000000"/>
                <w:sz w:val="20"/>
              </w:rPr>
            </w:pPr>
            <w:r w:rsidRPr="00DC6695">
              <w:rPr>
                <w:rFonts w:ascii="Times New Roman" w:hAnsi="Times New Roman"/>
                <w:b/>
                <w:color w:val="000000"/>
                <w:sz w:val="20"/>
              </w:rPr>
              <w:lastRenderedPageBreak/>
              <w:t>II</w:t>
            </w:r>
          </w:p>
        </w:tc>
        <w:tc>
          <w:tcPr>
            <w:tcW w:w="9780" w:type="dxa"/>
            <w:gridSpan w:val="3"/>
            <w:tcBorders>
              <w:top w:val="nil"/>
              <w:left w:val="nil"/>
              <w:bottom w:val="single" w:sz="4" w:space="0" w:color="000000"/>
              <w:right w:val="single" w:sz="4" w:space="0" w:color="000000"/>
            </w:tcBorders>
          </w:tcPr>
          <w:p w14:paraId="71A190A3" w14:textId="77777777" w:rsidR="004568DA" w:rsidRPr="00DC6695" w:rsidRDefault="004568DA" w:rsidP="001F2613">
            <w:pPr>
              <w:spacing w:line="264" w:lineRule="auto"/>
              <w:rPr>
                <w:rFonts w:ascii="Times New Roman" w:hAnsi="Times New Roman"/>
                <w:b/>
                <w:color w:val="000000"/>
                <w:sz w:val="20"/>
              </w:rPr>
            </w:pPr>
            <w:r w:rsidRPr="00DC6695">
              <w:rPr>
                <w:rFonts w:ascii="Times New Roman" w:hAnsi="Times New Roman"/>
                <w:b/>
                <w:color w:val="000000"/>
                <w:sz w:val="20"/>
              </w:rPr>
              <w:t xml:space="preserve">Dịch vụ giải khát giữa giờ </w:t>
            </w:r>
          </w:p>
        </w:tc>
        <w:tc>
          <w:tcPr>
            <w:tcW w:w="4875" w:type="dxa"/>
            <w:tcBorders>
              <w:top w:val="nil"/>
              <w:left w:val="nil"/>
              <w:bottom w:val="single" w:sz="4" w:space="0" w:color="000000"/>
              <w:right w:val="single" w:sz="4" w:space="0" w:color="000000"/>
            </w:tcBorders>
          </w:tcPr>
          <w:p w14:paraId="5E36B087" w14:textId="77777777" w:rsidR="004568DA" w:rsidRPr="00DC6695" w:rsidRDefault="004568DA" w:rsidP="001F2613">
            <w:pPr>
              <w:spacing w:line="264" w:lineRule="auto"/>
              <w:rPr>
                <w:rFonts w:ascii="Times New Roman" w:hAnsi="Times New Roman"/>
                <w:b/>
                <w:color w:val="000000"/>
                <w:sz w:val="20"/>
              </w:rPr>
            </w:pPr>
          </w:p>
        </w:tc>
      </w:tr>
      <w:tr w:rsidR="004568DA" w:rsidRPr="004568DA" w14:paraId="679ECAA0" w14:textId="77777777" w:rsidTr="001F2613">
        <w:trPr>
          <w:trHeight w:val="300"/>
        </w:trPr>
        <w:tc>
          <w:tcPr>
            <w:tcW w:w="750" w:type="dxa"/>
            <w:tcBorders>
              <w:top w:val="nil"/>
              <w:left w:val="single" w:sz="4" w:space="0" w:color="000000"/>
              <w:bottom w:val="single" w:sz="4" w:space="0" w:color="auto"/>
              <w:right w:val="single" w:sz="4" w:space="0" w:color="000000"/>
            </w:tcBorders>
            <w:vAlign w:val="center"/>
          </w:tcPr>
          <w:p w14:paraId="0B2FFF91" w14:textId="77777777" w:rsidR="004568DA" w:rsidRPr="00DC6695" w:rsidRDefault="004568DA" w:rsidP="001F2613">
            <w:pPr>
              <w:spacing w:line="264" w:lineRule="auto"/>
              <w:jc w:val="center"/>
              <w:rPr>
                <w:rFonts w:ascii="Times New Roman" w:hAnsi="Times New Roman"/>
                <w:i/>
                <w:color w:val="000000"/>
                <w:sz w:val="20"/>
              </w:rPr>
            </w:pPr>
            <w:r w:rsidRPr="00DC6695">
              <w:rPr>
                <w:rFonts w:ascii="Times New Roman" w:hAnsi="Times New Roman"/>
                <w:i/>
                <w:color w:val="000000"/>
                <w:sz w:val="20"/>
              </w:rPr>
              <w:t>II.</w:t>
            </w:r>
            <w:r w:rsidRPr="00DC6695">
              <w:rPr>
                <w:rFonts w:ascii="Times New Roman" w:hAnsi="Times New Roman"/>
                <w:i/>
                <w:sz w:val="20"/>
              </w:rPr>
              <w:t>1</w:t>
            </w:r>
          </w:p>
        </w:tc>
        <w:tc>
          <w:tcPr>
            <w:tcW w:w="8040" w:type="dxa"/>
            <w:tcBorders>
              <w:top w:val="nil"/>
              <w:left w:val="nil"/>
              <w:bottom w:val="single" w:sz="4" w:space="0" w:color="auto"/>
              <w:right w:val="single" w:sz="4" w:space="0" w:color="000000"/>
            </w:tcBorders>
          </w:tcPr>
          <w:p w14:paraId="4B6C0DDB"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02 suất giải khát giữa giờ (01 sáng và 01 chiều) /Người/Ngày:</w:t>
            </w:r>
          </w:p>
          <w:p w14:paraId="0B5C5C89"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Cung cấp đủ số lượng cho toàn bộ 14 lớp tập huấn</w:t>
            </w:r>
          </w:p>
          <w:p w14:paraId="71569C4E"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Cung cấp cà phê, trà túi lọc, nước khoáng, đồ ăn nhẹ (bánh kẹo, hoa quả theo mùa,…).</w:t>
            </w:r>
          </w:p>
          <w:p w14:paraId="22B74071" w14:textId="77777777" w:rsidR="004568DA" w:rsidRPr="00DC6695" w:rsidRDefault="004568DA" w:rsidP="001F2613">
            <w:pPr>
              <w:spacing w:line="264" w:lineRule="auto"/>
              <w:rPr>
                <w:rFonts w:ascii="Times New Roman" w:hAnsi="Times New Roman"/>
                <w:i/>
                <w:sz w:val="20"/>
              </w:rPr>
            </w:pPr>
            <w:r w:rsidRPr="00DC6695">
              <w:rPr>
                <w:rFonts w:ascii="Times New Roman" w:hAnsi="Times New Roman"/>
                <w:i/>
                <w:sz w:val="20"/>
              </w:rPr>
              <w:t>- Yêu cầu có nguồn gốc, xuất xứ rõ ràng, đảm bảo chất lượng, an toàn vệ sinh thực phẩm và đảm bảo đầy đủ về số lượng cho toàn bộ đại biểu tham dự.</w:t>
            </w:r>
          </w:p>
          <w:p w14:paraId="6B2FFC4D"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sz w:val="20"/>
              </w:rPr>
              <w:t>- Tiêu chuẩn theo chất lượng hội trường của khách sạn tối thiểu 3 sao.</w:t>
            </w:r>
          </w:p>
        </w:tc>
        <w:tc>
          <w:tcPr>
            <w:tcW w:w="915" w:type="dxa"/>
            <w:tcBorders>
              <w:top w:val="nil"/>
              <w:left w:val="nil"/>
              <w:bottom w:val="single" w:sz="4" w:space="0" w:color="auto"/>
              <w:right w:val="single" w:sz="4" w:space="0" w:color="000000"/>
            </w:tcBorders>
          </w:tcPr>
          <w:p w14:paraId="2AEEFA3A" w14:textId="77777777" w:rsidR="004568DA" w:rsidRPr="00DC6695"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Suất</w:t>
            </w:r>
          </w:p>
        </w:tc>
        <w:tc>
          <w:tcPr>
            <w:tcW w:w="825" w:type="dxa"/>
            <w:tcBorders>
              <w:top w:val="nil"/>
              <w:left w:val="nil"/>
              <w:bottom w:val="single" w:sz="4" w:space="0" w:color="auto"/>
              <w:right w:val="single" w:sz="4" w:space="0" w:color="000000"/>
            </w:tcBorders>
          </w:tcPr>
          <w:p w14:paraId="2D025E69" w14:textId="77777777" w:rsidR="004568DA" w:rsidRPr="00DC6695" w:rsidRDefault="004568DA" w:rsidP="001F2613">
            <w:pPr>
              <w:spacing w:line="264" w:lineRule="auto"/>
              <w:rPr>
                <w:rFonts w:ascii="Times New Roman" w:hAnsi="Times New Roman"/>
                <w:i/>
                <w:color w:val="000000"/>
                <w:sz w:val="20"/>
              </w:rPr>
            </w:pPr>
          </w:p>
        </w:tc>
        <w:tc>
          <w:tcPr>
            <w:tcW w:w="4875" w:type="dxa"/>
            <w:tcBorders>
              <w:top w:val="nil"/>
              <w:left w:val="nil"/>
              <w:bottom w:val="single" w:sz="4" w:space="0" w:color="auto"/>
              <w:right w:val="single" w:sz="4" w:space="0" w:color="000000"/>
            </w:tcBorders>
          </w:tcPr>
          <w:p w14:paraId="4EECA5BB" w14:textId="77777777" w:rsidR="004568DA" w:rsidRPr="004568DA" w:rsidRDefault="004568DA" w:rsidP="001F2613">
            <w:pPr>
              <w:spacing w:line="264" w:lineRule="auto"/>
              <w:rPr>
                <w:rFonts w:ascii="Times New Roman" w:hAnsi="Times New Roman"/>
                <w:i/>
                <w:color w:val="000000"/>
                <w:sz w:val="20"/>
              </w:rPr>
            </w:pPr>
            <w:r w:rsidRPr="00DC6695">
              <w:rPr>
                <w:rFonts w:ascii="Times New Roman" w:hAnsi="Times New Roman"/>
                <w:i/>
                <w:color w:val="000000"/>
                <w:sz w:val="20"/>
              </w:rPr>
              <w:t>Tổng số lượng đại biểu d</w:t>
            </w:r>
            <w:r w:rsidRPr="00DC6695">
              <w:rPr>
                <w:rFonts w:ascii="Times New Roman" w:hAnsi="Times New Roman"/>
                <w:i/>
                <w:sz w:val="20"/>
              </w:rPr>
              <w:t>ự kiến</w:t>
            </w:r>
            <w:r w:rsidRPr="00DC6695">
              <w:rPr>
                <w:rFonts w:ascii="Times New Roman" w:hAnsi="Times New Roman"/>
                <w:i/>
                <w:color w:val="000000"/>
                <w:sz w:val="20"/>
              </w:rPr>
              <w:t xml:space="preserve"> của 14 lớp tập huấn l</w:t>
            </w:r>
            <w:r w:rsidRPr="00DC6695">
              <w:rPr>
                <w:rFonts w:ascii="Times New Roman" w:hAnsi="Times New Roman"/>
                <w:i/>
                <w:sz w:val="20"/>
              </w:rPr>
              <w:t>à 814 đại biểu.</w:t>
            </w:r>
          </w:p>
        </w:tc>
      </w:tr>
    </w:tbl>
    <w:p w14:paraId="51D05835" w14:textId="77777777" w:rsidR="004568DA" w:rsidRPr="004568DA" w:rsidRDefault="004568DA" w:rsidP="004568DA">
      <w:pPr>
        <w:spacing w:line="264" w:lineRule="auto"/>
        <w:rPr>
          <w:rFonts w:ascii="Times New Roman" w:hAnsi="Times New Roman"/>
          <w:b/>
        </w:rPr>
      </w:pPr>
    </w:p>
    <w:p w14:paraId="40D4BB4D" w14:textId="77777777" w:rsidR="004568DA" w:rsidRPr="004568DA" w:rsidRDefault="004568DA" w:rsidP="004568DA">
      <w:pPr>
        <w:tabs>
          <w:tab w:val="left" w:pos="4596"/>
        </w:tabs>
        <w:spacing w:before="120"/>
        <w:jc w:val="both"/>
        <w:rPr>
          <w:rFonts w:ascii="Times New Roman" w:hAnsi="Times New Roman"/>
          <w:szCs w:val="28"/>
        </w:rPr>
      </w:pPr>
    </w:p>
    <w:p w14:paraId="2E5560A2" w14:textId="77777777" w:rsidR="00871D1D" w:rsidRPr="004568DA" w:rsidRDefault="00871D1D">
      <w:pPr>
        <w:rPr>
          <w:rFonts w:ascii="Times New Roman" w:hAnsi="Times New Roman"/>
        </w:rPr>
      </w:pPr>
    </w:p>
    <w:sectPr w:rsidR="00871D1D" w:rsidRPr="004568DA" w:rsidSect="004568DA">
      <w:footerReference w:type="default" r:id="rId6"/>
      <w:pgSz w:w="16838" w:h="11906"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ECC8" w14:textId="77777777" w:rsidR="00784D9D" w:rsidRDefault="00784D9D">
      <w:r>
        <w:separator/>
      </w:r>
    </w:p>
  </w:endnote>
  <w:endnote w:type="continuationSeparator" w:id="0">
    <w:p w14:paraId="6AE80E84" w14:textId="77777777" w:rsidR="00784D9D" w:rsidRDefault="0078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142898"/>
      <w:docPartObj>
        <w:docPartGallery w:val="Page Numbers (Bottom of Page)"/>
        <w:docPartUnique/>
      </w:docPartObj>
    </w:sdtPr>
    <w:sdtEndPr>
      <w:rPr>
        <w:noProof/>
      </w:rPr>
    </w:sdtEndPr>
    <w:sdtContent>
      <w:p w14:paraId="3C224ED7" w14:textId="77777777" w:rsidR="004568DA" w:rsidRDefault="004568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76E18" w14:textId="77777777" w:rsidR="004568DA" w:rsidRDefault="004568D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C896" w14:textId="77777777" w:rsidR="00784D9D" w:rsidRDefault="00784D9D">
      <w:r>
        <w:separator/>
      </w:r>
    </w:p>
  </w:footnote>
  <w:footnote w:type="continuationSeparator" w:id="0">
    <w:p w14:paraId="02EEC79E" w14:textId="77777777" w:rsidR="00784D9D" w:rsidRDefault="00784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DA"/>
    <w:rsid w:val="00002F53"/>
    <w:rsid w:val="00220933"/>
    <w:rsid w:val="002712BB"/>
    <w:rsid w:val="004363DC"/>
    <w:rsid w:val="004568DA"/>
    <w:rsid w:val="00500BE8"/>
    <w:rsid w:val="005641A5"/>
    <w:rsid w:val="005E0268"/>
    <w:rsid w:val="005E5C30"/>
    <w:rsid w:val="00784D9D"/>
    <w:rsid w:val="00836744"/>
    <w:rsid w:val="00871D1D"/>
    <w:rsid w:val="008740D0"/>
    <w:rsid w:val="008F58DD"/>
    <w:rsid w:val="00975A78"/>
    <w:rsid w:val="009D347F"/>
    <w:rsid w:val="00A612E6"/>
    <w:rsid w:val="00A9721E"/>
    <w:rsid w:val="00B478B8"/>
    <w:rsid w:val="00B577EF"/>
    <w:rsid w:val="00BC59F1"/>
    <w:rsid w:val="00C3430A"/>
    <w:rsid w:val="00DC6695"/>
    <w:rsid w:val="00FE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E42B"/>
  <w15:chartTrackingRefBased/>
  <w15:docId w15:val="{3A0FEFC8-0FFF-478F-94E7-762BBFE1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6"/>
        <w:szCs w:val="24"/>
        <w:lang w:val="en-US" w:eastAsia="en-US" w:bidi="ar-SA"/>
        <w14:ligatures w14:val="standardContextual"/>
      </w:rPr>
    </w:rPrDefault>
    <w:pPrDefault>
      <w:pPr>
        <w:spacing w:before="120" w:after="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8DA"/>
    <w:pPr>
      <w:spacing w:before="0" w:after="0" w:line="240" w:lineRule="auto"/>
      <w:ind w:firstLine="0"/>
      <w:jc w:val="left"/>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qFormat/>
    <w:rsid w:val="004568DA"/>
    <w:pPr>
      <w:keepNext/>
      <w:keepLines/>
      <w:spacing w:before="360" w:after="80" w:line="276" w:lineRule="auto"/>
      <w:ind w:firstLine="720"/>
      <w:jc w:val="both"/>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68DA"/>
    <w:pPr>
      <w:keepNext/>
      <w:keepLines/>
      <w:spacing w:before="160" w:after="80" w:line="276" w:lineRule="auto"/>
      <w:ind w:firstLine="720"/>
      <w:jc w:val="both"/>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4568DA"/>
    <w:pPr>
      <w:keepNext/>
      <w:keepLines/>
      <w:spacing w:before="160" w:after="80" w:line="276" w:lineRule="auto"/>
      <w:ind w:firstLine="720"/>
      <w:jc w:val="both"/>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568DA"/>
    <w:pPr>
      <w:keepNext/>
      <w:keepLines/>
      <w:spacing w:before="80" w:after="40" w:line="276" w:lineRule="auto"/>
      <w:ind w:firstLine="720"/>
      <w:jc w:val="both"/>
      <w:outlineLvl w:val="3"/>
    </w:pPr>
    <w:rPr>
      <w:rFonts w:asciiTheme="minorHAnsi" w:eastAsiaTheme="majorEastAsia" w:hAnsiTheme="minorHAnsi" w:cstheme="majorBidi"/>
      <w:i/>
      <w:iCs/>
      <w:color w:val="0F4761" w:themeColor="accent1" w:themeShade="BF"/>
      <w:kern w:val="2"/>
      <w:sz w:val="26"/>
      <w:szCs w:val="24"/>
      <w14:ligatures w14:val="standardContextual"/>
    </w:rPr>
  </w:style>
  <w:style w:type="paragraph" w:styleId="Heading5">
    <w:name w:val="heading 5"/>
    <w:basedOn w:val="Normal"/>
    <w:next w:val="Normal"/>
    <w:link w:val="Heading5Char"/>
    <w:uiPriority w:val="9"/>
    <w:semiHidden/>
    <w:unhideWhenUsed/>
    <w:qFormat/>
    <w:rsid w:val="004568DA"/>
    <w:pPr>
      <w:keepNext/>
      <w:keepLines/>
      <w:spacing w:before="80" w:after="40" w:line="276" w:lineRule="auto"/>
      <w:ind w:firstLine="720"/>
      <w:jc w:val="both"/>
      <w:outlineLvl w:val="4"/>
    </w:pPr>
    <w:rPr>
      <w:rFonts w:asciiTheme="minorHAnsi" w:eastAsiaTheme="majorEastAsia" w:hAnsiTheme="minorHAnsi" w:cstheme="majorBidi"/>
      <w:color w:val="0F4761" w:themeColor="accent1" w:themeShade="BF"/>
      <w:kern w:val="2"/>
      <w:sz w:val="26"/>
      <w:szCs w:val="24"/>
      <w14:ligatures w14:val="standardContextual"/>
    </w:rPr>
  </w:style>
  <w:style w:type="paragraph" w:styleId="Heading6">
    <w:name w:val="heading 6"/>
    <w:basedOn w:val="Normal"/>
    <w:next w:val="Normal"/>
    <w:link w:val="Heading6Char"/>
    <w:uiPriority w:val="9"/>
    <w:semiHidden/>
    <w:unhideWhenUsed/>
    <w:qFormat/>
    <w:rsid w:val="004568DA"/>
    <w:pPr>
      <w:keepNext/>
      <w:keepLines/>
      <w:spacing w:before="40" w:line="276" w:lineRule="auto"/>
      <w:ind w:firstLine="720"/>
      <w:jc w:val="both"/>
      <w:outlineLvl w:val="5"/>
    </w:pPr>
    <w:rPr>
      <w:rFonts w:asciiTheme="minorHAnsi" w:eastAsiaTheme="majorEastAsia" w:hAnsiTheme="minorHAnsi" w:cstheme="majorBidi"/>
      <w:i/>
      <w:iCs/>
      <w:color w:val="595959" w:themeColor="text1" w:themeTint="A6"/>
      <w:kern w:val="2"/>
      <w:sz w:val="26"/>
      <w:szCs w:val="24"/>
      <w14:ligatures w14:val="standardContextual"/>
    </w:rPr>
  </w:style>
  <w:style w:type="paragraph" w:styleId="Heading7">
    <w:name w:val="heading 7"/>
    <w:basedOn w:val="Normal"/>
    <w:next w:val="Normal"/>
    <w:link w:val="Heading7Char"/>
    <w:uiPriority w:val="9"/>
    <w:semiHidden/>
    <w:unhideWhenUsed/>
    <w:qFormat/>
    <w:rsid w:val="004568DA"/>
    <w:pPr>
      <w:keepNext/>
      <w:keepLines/>
      <w:spacing w:before="40" w:line="276" w:lineRule="auto"/>
      <w:ind w:firstLine="720"/>
      <w:jc w:val="both"/>
      <w:outlineLvl w:val="6"/>
    </w:pPr>
    <w:rPr>
      <w:rFonts w:asciiTheme="minorHAnsi" w:eastAsiaTheme="majorEastAsia" w:hAnsiTheme="minorHAnsi" w:cstheme="majorBidi"/>
      <w:color w:val="595959" w:themeColor="text1" w:themeTint="A6"/>
      <w:kern w:val="2"/>
      <w:sz w:val="26"/>
      <w:szCs w:val="24"/>
      <w14:ligatures w14:val="standardContextual"/>
    </w:rPr>
  </w:style>
  <w:style w:type="paragraph" w:styleId="Heading8">
    <w:name w:val="heading 8"/>
    <w:basedOn w:val="Normal"/>
    <w:next w:val="Normal"/>
    <w:link w:val="Heading8Char"/>
    <w:uiPriority w:val="9"/>
    <w:semiHidden/>
    <w:unhideWhenUsed/>
    <w:qFormat/>
    <w:rsid w:val="004568DA"/>
    <w:pPr>
      <w:keepNext/>
      <w:keepLines/>
      <w:spacing w:line="276" w:lineRule="auto"/>
      <w:ind w:firstLine="720"/>
      <w:jc w:val="both"/>
      <w:outlineLvl w:val="7"/>
    </w:pPr>
    <w:rPr>
      <w:rFonts w:asciiTheme="minorHAnsi" w:eastAsiaTheme="majorEastAsia" w:hAnsiTheme="minorHAnsi" w:cstheme="majorBidi"/>
      <w:i/>
      <w:iCs/>
      <w:color w:val="272727" w:themeColor="text1" w:themeTint="D8"/>
      <w:kern w:val="2"/>
      <w:sz w:val="26"/>
      <w:szCs w:val="24"/>
      <w14:ligatures w14:val="standardContextual"/>
    </w:rPr>
  </w:style>
  <w:style w:type="paragraph" w:styleId="Heading9">
    <w:name w:val="heading 9"/>
    <w:basedOn w:val="Normal"/>
    <w:next w:val="Normal"/>
    <w:link w:val="Heading9Char"/>
    <w:uiPriority w:val="9"/>
    <w:semiHidden/>
    <w:unhideWhenUsed/>
    <w:qFormat/>
    <w:rsid w:val="004568DA"/>
    <w:pPr>
      <w:keepNext/>
      <w:keepLines/>
      <w:spacing w:line="276" w:lineRule="auto"/>
      <w:ind w:firstLine="720"/>
      <w:jc w:val="both"/>
      <w:outlineLvl w:val="8"/>
    </w:pPr>
    <w:rPr>
      <w:rFonts w:asciiTheme="minorHAnsi" w:eastAsiaTheme="majorEastAsia" w:hAnsiTheme="minorHAnsi" w:cstheme="majorBidi"/>
      <w:color w:val="272727" w:themeColor="text1" w:themeTint="D8"/>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8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8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68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68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68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68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68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68DA"/>
    <w:pPr>
      <w:spacing w:after="80"/>
      <w:ind w:firstLine="72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6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8DA"/>
    <w:pPr>
      <w:numPr>
        <w:ilvl w:val="1"/>
      </w:numPr>
      <w:spacing w:before="120" w:after="160" w:line="276" w:lineRule="auto"/>
      <w:ind w:firstLine="720"/>
      <w:jc w:val="both"/>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568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68DA"/>
    <w:pPr>
      <w:spacing w:before="160" w:after="160" w:line="276" w:lineRule="auto"/>
      <w:ind w:firstLine="720"/>
      <w:jc w:val="center"/>
    </w:pPr>
    <w:rPr>
      <w:rFonts w:ascii="Times New Roman" w:eastAsiaTheme="minorHAnsi" w:hAnsi="Times New Roman" w:cstheme="minorBidi"/>
      <w:i/>
      <w:iCs/>
      <w:color w:val="404040" w:themeColor="text1" w:themeTint="BF"/>
      <w:kern w:val="2"/>
      <w:sz w:val="26"/>
      <w:szCs w:val="24"/>
      <w14:ligatures w14:val="standardContextual"/>
    </w:rPr>
  </w:style>
  <w:style w:type="character" w:customStyle="1" w:styleId="QuoteChar">
    <w:name w:val="Quote Char"/>
    <w:basedOn w:val="DefaultParagraphFont"/>
    <w:link w:val="Quote"/>
    <w:uiPriority w:val="29"/>
    <w:rsid w:val="004568DA"/>
    <w:rPr>
      <w:i/>
      <w:iCs/>
      <w:color w:val="404040" w:themeColor="text1" w:themeTint="BF"/>
    </w:rPr>
  </w:style>
  <w:style w:type="paragraph" w:styleId="ListParagraph">
    <w:name w:val="List Paragraph"/>
    <w:basedOn w:val="Normal"/>
    <w:uiPriority w:val="34"/>
    <w:qFormat/>
    <w:rsid w:val="004568DA"/>
    <w:pPr>
      <w:spacing w:before="120" w:after="120" w:line="276" w:lineRule="auto"/>
      <w:ind w:left="720" w:firstLine="720"/>
      <w:contextualSpacing/>
      <w:jc w:val="both"/>
    </w:pPr>
    <w:rPr>
      <w:rFonts w:ascii="Times New Roman" w:eastAsiaTheme="minorHAnsi" w:hAnsi="Times New Roman" w:cstheme="minorBidi"/>
      <w:kern w:val="2"/>
      <w:sz w:val="26"/>
      <w:szCs w:val="24"/>
      <w14:ligatures w14:val="standardContextual"/>
    </w:rPr>
  </w:style>
  <w:style w:type="character" w:styleId="IntenseEmphasis">
    <w:name w:val="Intense Emphasis"/>
    <w:basedOn w:val="DefaultParagraphFont"/>
    <w:uiPriority w:val="21"/>
    <w:qFormat/>
    <w:rsid w:val="004568DA"/>
    <w:rPr>
      <w:i/>
      <w:iCs/>
      <w:color w:val="0F4761" w:themeColor="accent1" w:themeShade="BF"/>
    </w:rPr>
  </w:style>
  <w:style w:type="paragraph" w:styleId="IntenseQuote">
    <w:name w:val="Intense Quote"/>
    <w:basedOn w:val="Normal"/>
    <w:next w:val="Normal"/>
    <w:link w:val="IntenseQuoteChar"/>
    <w:uiPriority w:val="30"/>
    <w:qFormat/>
    <w:rsid w:val="004568DA"/>
    <w:pPr>
      <w:pBdr>
        <w:top w:val="single" w:sz="4" w:space="10" w:color="0F4761" w:themeColor="accent1" w:themeShade="BF"/>
        <w:bottom w:val="single" w:sz="4" w:space="10" w:color="0F4761" w:themeColor="accent1" w:themeShade="BF"/>
      </w:pBdr>
      <w:spacing w:before="360" w:after="360" w:line="276" w:lineRule="auto"/>
      <w:ind w:left="864" w:right="864" w:firstLine="720"/>
      <w:jc w:val="center"/>
    </w:pPr>
    <w:rPr>
      <w:rFonts w:ascii="Times New Roman" w:eastAsiaTheme="minorHAnsi" w:hAnsi="Times New Roman" w:cstheme="minorBidi"/>
      <w:i/>
      <w:iCs/>
      <w:color w:val="0F4761" w:themeColor="accent1" w:themeShade="BF"/>
      <w:kern w:val="2"/>
      <w:sz w:val="26"/>
      <w:szCs w:val="24"/>
      <w14:ligatures w14:val="standardContextual"/>
    </w:rPr>
  </w:style>
  <w:style w:type="character" w:customStyle="1" w:styleId="IntenseQuoteChar">
    <w:name w:val="Intense Quote Char"/>
    <w:basedOn w:val="DefaultParagraphFont"/>
    <w:link w:val="IntenseQuote"/>
    <w:uiPriority w:val="30"/>
    <w:rsid w:val="004568DA"/>
    <w:rPr>
      <w:i/>
      <w:iCs/>
      <w:color w:val="0F4761" w:themeColor="accent1" w:themeShade="BF"/>
    </w:rPr>
  </w:style>
  <w:style w:type="character" w:styleId="IntenseReference">
    <w:name w:val="Intense Reference"/>
    <w:basedOn w:val="DefaultParagraphFont"/>
    <w:uiPriority w:val="32"/>
    <w:qFormat/>
    <w:rsid w:val="004568DA"/>
    <w:rPr>
      <w:b/>
      <w:bCs/>
      <w:smallCaps/>
      <w:color w:val="0F4761" w:themeColor="accent1" w:themeShade="BF"/>
      <w:spacing w:val="5"/>
    </w:rPr>
  </w:style>
  <w:style w:type="paragraph" w:styleId="Footer">
    <w:name w:val="footer"/>
    <w:basedOn w:val="Normal"/>
    <w:link w:val="FooterChar"/>
    <w:uiPriority w:val="99"/>
    <w:rsid w:val="004568DA"/>
    <w:pPr>
      <w:tabs>
        <w:tab w:val="center" w:pos="4320"/>
        <w:tab w:val="right" w:pos="8640"/>
      </w:tabs>
    </w:pPr>
  </w:style>
  <w:style w:type="character" w:customStyle="1" w:styleId="FooterChar">
    <w:name w:val="Footer Char"/>
    <w:basedOn w:val="DefaultParagraphFont"/>
    <w:link w:val="Footer"/>
    <w:uiPriority w:val="99"/>
    <w:rsid w:val="004568DA"/>
    <w:rPr>
      <w:rFonts w:ascii=".VnTime" w:eastAsia="Times New Roman" w:hAnsi=".VnTime"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Vũ</dc:creator>
  <cp:keywords/>
  <dc:description/>
  <cp:lastModifiedBy>Ha Phan</cp:lastModifiedBy>
  <cp:revision>2</cp:revision>
  <cp:lastPrinted>2025-08-26T04:46:00Z</cp:lastPrinted>
  <dcterms:created xsi:type="dcterms:W3CDTF">2025-08-26T10:39:00Z</dcterms:created>
  <dcterms:modified xsi:type="dcterms:W3CDTF">2025-08-26T10:39:00Z</dcterms:modified>
</cp:coreProperties>
</file>